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9897</w:t>
      </w:r>
    </w:p>
    <w:p>
      <w:r>
        <w:t>Visit Number: 86082e3e47e629ca3cb1f006557359db4d7d7e0261e1345f60fa5f8cb2e6a629</w:t>
      </w:r>
    </w:p>
    <w:p>
      <w:r>
        <w:t>Masked_PatientID: 9896</w:t>
      </w:r>
    </w:p>
    <w:p>
      <w:r>
        <w:t>Order ID: afbac2a5e5ae8071c003631522fdaa971504e1bcf69eaf2dbc4975d799f5181f</w:t>
      </w:r>
    </w:p>
    <w:p>
      <w:r>
        <w:t>Order Name: Chest X-ray</w:t>
      </w:r>
    </w:p>
    <w:p>
      <w:r>
        <w:t>Result Item Code: CHE-NOV</w:t>
      </w:r>
    </w:p>
    <w:p>
      <w:r>
        <w:t>Performed Date Time: 20/8/2018 23:01</w:t>
      </w:r>
    </w:p>
    <w:p>
      <w:r>
        <w:t>Line Num: 1</w:t>
      </w:r>
    </w:p>
    <w:p>
      <w:r>
        <w:t>Text:       HISTORY Fever TRO infection REPORT CHEST Even though this is an AP film, the cardiac shadow appears enlarged.  Soft patchy air space shadowing is noted in the right mid and visualized lower zones.  The tip of the right sided CVP line is over the SVC.    May need further action Finalised by: &lt;DOCTOR&gt;</w:t>
      </w:r>
    </w:p>
    <w:p>
      <w:r>
        <w:t>Accession Number: 5a27a3fbdd4c8e9298d6a057f19f8bb92da3210670061b23b649f3970313026b</w:t>
      </w:r>
    </w:p>
    <w:p>
      <w:r>
        <w:t>Updated Date Time: 22/8/2018 7:42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