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9902</w:t>
      </w:r>
    </w:p>
    <w:p>
      <w:r>
        <w:t>Visit Number: 2f7ddfbe3fb768bcc8fed57f0511eee4f208b79bf1d59f7ed9a76c45f17f04ad</w:t>
      </w:r>
    </w:p>
    <w:p>
      <w:r>
        <w:t>Masked_PatientID: 9901</w:t>
      </w:r>
    </w:p>
    <w:p>
      <w:r>
        <w:t>Order ID: f45441b599de981f74e8bd7989bb3cec3f6e114bf687e3b7a4bc822625529acf</w:t>
      </w:r>
    </w:p>
    <w:p>
      <w:r>
        <w:t>Order Name: Chest X-ray, Erect</w:t>
      </w:r>
    </w:p>
    <w:p>
      <w:r>
        <w:t>Result Item Code: CHE-ER</w:t>
      </w:r>
    </w:p>
    <w:p>
      <w:r>
        <w:t>Performed Date Time: 04/6/2020 14:43</w:t>
      </w:r>
    </w:p>
    <w:p>
      <w:r>
        <w:t>Line Num: 1</w:t>
      </w:r>
    </w:p>
    <w:p>
      <w:r>
        <w:t>Text: HISTORY  left supraclavicular LN REPORT The heart size and mediastinal configuration are normal.  No active lung lesion is seen. Report Indicator: Normal Finalised by: &lt;DOCTOR&gt;</w:t>
      </w:r>
    </w:p>
    <w:p>
      <w:r>
        <w:t>Accession Number: 96c1985a3cffe051ea300b5fe231adacf87854893ce79b17fd741c542911e1b9</w:t>
      </w:r>
    </w:p>
    <w:p>
      <w:r>
        <w:t>Updated Date Time: 04/6/2020 14:56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