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9903</w:t>
      </w:r>
    </w:p>
    <w:p>
      <w:r>
        <w:t>Visit Number: daea4dc2d0bb4f26f4a210b950b8c52c56cf1a33bb18b5eebabef54dc078d2cb</w:t>
      </w:r>
    </w:p>
    <w:p>
      <w:r>
        <w:t>Masked_PatientID: 9903</w:t>
      </w:r>
    </w:p>
    <w:p>
      <w:r>
        <w:t>Order ID: fafab13fbc3c911a70681a95366338e14810c43523b274a5171a3a3c24ec303f</w:t>
      </w:r>
    </w:p>
    <w:p>
      <w:r>
        <w:t>Order Name: Chest X-ray, Erect</w:t>
      </w:r>
    </w:p>
    <w:p>
      <w:r>
        <w:t>Result Item Code: CHE-ER</w:t>
      </w:r>
    </w:p>
    <w:p>
      <w:r>
        <w:t>Performed Date Time: 08/5/2016 19:32</w:t>
      </w:r>
    </w:p>
    <w:p>
      <w:r>
        <w:t>Line Num: 1</w:t>
      </w:r>
    </w:p>
    <w:p>
      <w:r>
        <w:t>Text:       HISTORY asthma REPORT Cardiac size is normal. Calcification of the aortic arch is noted.  No consolidation or pleural effusion is evident. Fibronodular scarring is seen in  the right lung apex.   Known / Minor  Reportedby: &lt;DOCTOR&gt;</w:t>
      </w:r>
    </w:p>
    <w:p>
      <w:r>
        <w:t>Accession Number: b824740c865bd5c0c328dfe69fc43b6224f113111ef91cd97c75c5638ed46866</w:t>
      </w:r>
    </w:p>
    <w:p>
      <w:r>
        <w:t>Updated Date Time: 09/5/2016 16:19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