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9910</w:t>
      </w:r>
    </w:p>
    <w:p>
      <w:r>
        <w:t>Visit Number: da0390ab91e2cd661589299e7716c90224f7767f3fca17d695dccc35b221b275</w:t>
      </w:r>
    </w:p>
    <w:p>
      <w:r>
        <w:t>Masked_PatientID: 9905</w:t>
      </w:r>
    </w:p>
    <w:p>
      <w:r>
        <w:t>Order ID: 510adc5b5b185c7afc3aae0909123cc1b8ad01eb19f5e7a2189d162eeced0977</w:t>
      </w:r>
    </w:p>
    <w:p>
      <w:r>
        <w:t>Order Name: Chest X-ray</w:t>
      </w:r>
    </w:p>
    <w:p>
      <w:r>
        <w:t>Result Item Code: CHE-NOV</w:t>
      </w:r>
    </w:p>
    <w:p>
      <w:r>
        <w:t>Performed Date Time: 26/12/2017 10:36</w:t>
      </w:r>
    </w:p>
    <w:p>
      <w:r>
        <w:t>Line Num: 1</w:t>
      </w:r>
    </w:p>
    <w:p>
      <w:r>
        <w:t>Text:      HISTORY SOBOE FINDINGS  There is mild cardiomegaly with prominence of the upper lobe vessels and tiny bilateral  pleural effusions, compatible with cardiac decompensation. No consolidation noted.  The aorta is again noted to be unfolded with mural calcifications and a tortuous  descending intra-thoracic course.      Known / Minor  Finalised by: &lt;DOCTOR&gt;</w:t>
      </w:r>
    </w:p>
    <w:p>
      <w:r>
        <w:t>Accession Number: fc5e7380fd21cc637bc633f2ec8b72c9cf08ef63ed1f6404daf90a9cb7e52923</w:t>
      </w:r>
    </w:p>
    <w:p>
      <w:r>
        <w:t>Updated Date Time: 26/12/2017 12:13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