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9914</w:t>
      </w:r>
    </w:p>
    <w:p>
      <w:r>
        <w:t>Visit Number: d1c609580ca94c7593e70ee75cd3b3758006c18318ba6cbe4b6a4732414dac60</w:t>
      </w:r>
    </w:p>
    <w:p>
      <w:r>
        <w:t>Masked_PatientID: 9911</w:t>
      </w:r>
    </w:p>
    <w:p>
      <w:r>
        <w:t>Order ID: aba1bbc38efe15b11d312111b42340b09d07035b4bcf963d70c7011f212cddf9</w:t>
      </w:r>
    </w:p>
    <w:p>
      <w:r>
        <w:t>Order Name: Chest X-ray</w:t>
      </w:r>
    </w:p>
    <w:p>
      <w:r>
        <w:t>Result Item Code: CHE-NOV</w:t>
      </w:r>
    </w:p>
    <w:p>
      <w:r>
        <w:t>Performed Date Time: 02/9/2015 15:52</w:t>
      </w:r>
    </w:p>
    <w:p>
      <w:r>
        <w:t>Line Num: 1</w:t>
      </w:r>
    </w:p>
    <w:p>
      <w:r>
        <w:t>Text:       HISTORY confirm ngt placement REPORT Note is made of prior chest radiograph of 1 September 2015. There is interval insertion of a nasogastric tube is projected over the expected  location of the stomach. The right internal jugular line and endotracheal tube are  grossly stable in positions. Heart size cannot be accurately assessed on this supine projection. Extensive bilateral lower confluent consolidation is again noted, with apparent slight  improvement over the left mid-lower zones.    May need further action Finalised by: &lt;DOCTOR&gt;</w:t>
      </w:r>
    </w:p>
    <w:p>
      <w:r>
        <w:t>Accession Number: 717eda89ddcc26802f3ac0ffcd40b1a276e4cf8070c6c4255076a94cabbdd402</w:t>
      </w:r>
    </w:p>
    <w:p>
      <w:r>
        <w:t>Updated Date Time: 03/9/2015 12:15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