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9918</w:t>
      </w:r>
    </w:p>
    <w:p>
      <w:r>
        <w:t>Visit Number: d1c609580ca94c7593e70ee75cd3b3758006c18318ba6cbe4b6a4732414dac60</w:t>
      </w:r>
    </w:p>
    <w:p>
      <w:r>
        <w:t>Masked_PatientID: 9911</w:t>
      </w:r>
    </w:p>
    <w:p>
      <w:r>
        <w:t>Order ID: 1f8a3593412116acaee23f895f62250e2eddeec4fc2d4fbca547c0326c46e051</w:t>
      </w:r>
    </w:p>
    <w:p>
      <w:r>
        <w:t>Order Name: Chest X-ray</w:t>
      </w:r>
    </w:p>
    <w:p>
      <w:r>
        <w:t>Result Item Code: CHE-NOV</w:t>
      </w:r>
    </w:p>
    <w:p>
      <w:r>
        <w:t>Performed Date Time: 10/9/2015 22:31</w:t>
      </w:r>
    </w:p>
    <w:p>
      <w:r>
        <w:t>Line Num: 1</w:t>
      </w:r>
    </w:p>
    <w:p>
      <w:r>
        <w:t>Text:       HISTORY post intubation REPORT Comparison is made with prior radiograph done earlier the same day at 03:30hrs. There has been interval intubation, with the tip of the endotracheal tube at the  level of T3 vertebra. Right IJ catheter is unchanged in position.  Tip of the feeding tube is projected  over the expected position of stomach. Extensive bilateral lung consolidation is again seen, grossly unchanged in the interim.   Known / Minor  Finalised by: &lt;DOCTOR&gt;</w:t>
      </w:r>
    </w:p>
    <w:p>
      <w:r>
        <w:t>Accession Number: ae8eac6129f40d00adc7bb655318bf5aca21da5c916d1cafc709169fb00ab6bb</w:t>
      </w:r>
    </w:p>
    <w:p>
      <w:r>
        <w:t>Updated Date Time: 13/9/2015 14:42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