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9920</w:t>
      </w:r>
    </w:p>
    <w:p>
      <w:r>
        <w:t>Visit Number: d1c609580ca94c7593e70ee75cd3b3758006c18318ba6cbe4b6a4732414dac60</w:t>
      </w:r>
    </w:p>
    <w:p>
      <w:r>
        <w:t>Masked_PatientID: 9911</w:t>
      </w:r>
    </w:p>
    <w:p>
      <w:r>
        <w:t>Order ID: d26446eafa7e9f6625ec4458221daf3e51387fec1e8a8247969e3a8ee1ae590a</w:t>
      </w:r>
    </w:p>
    <w:p>
      <w:r>
        <w:t>Order Name: Chest X-ray, Erect</w:t>
      </w:r>
    </w:p>
    <w:p>
      <w:r>
        <w:t>Result Item Code: CHE-ER</w:t>
      </w:r>
    </w:p>
    <w:p>
      <w:r>
        <w:t>Performed Date Time: 15/9/2015 16:04</w:t>
      </w:r>
    </w:p>
    <w:p>
      <w:r>
        <w:t>Line Num: 1</w:t>
      </w:r>
    </w:p>
    <w:p>
      <w:r>
        <w:t>Text:       HISTORY liver failure REPORT  Mobile supine film Nasogastric tube, central lines, endotracheal tube are noted.  The heart size cannot  be accurately assessed.  There is extensive bilateral air space consolidation, unchanged  from the radiograph dated 14/09/2015.   May need further action Finalised by: &lt;DOCTOR&gt;</w:t>
      </w:r>
    </w:p>
    <w:p>
      <w:r>
        <w:t>Accession Number: c8e9859e82ff7a53ebfad0d04ceaff4615a190d94f3d5ddf025616bbe6e84555</w:t>
      </w:r>
    </w:p>
    <w:p>
      <w:r>
        <w:t>Updated Date Time: 18/9/2015 15:52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