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9923</w:t>
      </w:r>
    </w:p>
    <w:p>
      <w:r>
        <w:t>Visit Number: d1c609580ca94c7593e70ee75cd3b3758006c18318ba6cbe4b6a4732414dac60</w:t>
      </w:r>
    </w:p>
    <w:p>
      <w:r>
        <w:t>Masked_PatientID: 9911</w:t>
      </w:r>
    </w:p>
    <w:p>
      <w:r>
        <w:t>Order ID: 63dee0819c9a55c13b69dce120d63c18a7142aad99960724045f4a28d12b6b56</w:t>
      </w:r>
    </w:p>
    <w:p>
      <w:r>
        <w:t>Order Name: Chest X-ray</w:t>
      </w:r>
    </w:p>
    <w:p>
      <w:r>
        <w:t>Result Item Code: CHE-NOV</w:t>
      </w:r>
    </w:p>
    <w:p>
      <w:r>
        <w:t>Performed Date Time: 24/9/2015 1:33</w:t>
      </w:r>
    </w:p>
    <w:p>
      <w:r>
        <w:t>Line Num: 1</w:t>
      </w:r>
    </w:p>
    <w:p>
      <w:r>
        <w:t>Text:       HISTORY raise vent settings REPORT  The position of the NG tube appears satisfactory.  Extensive confluent opacities  are present in both lungs.  Bilateral small pleural effusions are noted. No significant  change is seen in the extensive pulmonary shadows when compared with previous chest  image dated 17 September 2015.   May need further action Finalised by: &lt;DOCTOR&gt;</w:t>
      </w:r>
    </w:p>
    <w:p>
      <w:r>
        <w:t>Accession Number: 53a88ef5498d0a6ca9d677f8d8678d1ac4242959dbf875235a67ec35871b0f81</w:t>
      </w:r>
    </w:p>
    <w:p>
      <w:r>
        <w:t>Updated Date Time: 25/9/2015 10:45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