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9929</w:t>
      </w:r>
    </w:p>
    <w:p>
      <w:r>
        <w:t>Visit Number: ae7b243e9bfb4c2a22dcd47ba4f04ff4674923362ac69ca02f9096f76aae268b</w:t>
      </w:r>
    </w:p>
    <w:p>
      <w:r>
        <w:t>Masked_PatientID: 9929</w:t>
      </w:r>
    </w:p>
    <w:p>
      <w:r>
        <w:t>Order ID: e07055a52275835fce108e99369a3f02b6e867c4c3690fbb363a14acb839f53a</w:t>
      </w:r>
    </w:p>
    <w:p>
      <w:r>
        <w:t>Order Name: Chest X-ray, Erect</w:t>
      </w:r>
    </w:p>
    <w:p>
      <w:r>
        <w:t>Result Item Code: CHE-ER</w:t>
      </w:r>
    </w:p>
    <w:p>
      <w:r>
        <w:t>Performed Date Time: 01/1/2020 14:14</w:t>
      </w:r>
    </w:p>
    <w:p>
      <w:r>
        <w:t>Line Num: 1</w:t>
      </w:r>
    </w:p>
    <w:p>
      <w:r>
        <w:t>Text: The heart, lungs and mediastinum are unremarkable.  The aorta is unfurled.  Report Indicator: Known / Minor Finalised by: &lt;DOCTOR&gt;</w:t>
      </w:r>
    </w:p>
    <w:p>
      <w:r>
        <w:t>Accession Number: 8c02720d2ea481e40ecf7d691236c084e524bd218f3a3f67d932c5003a593d56</w:t>
      </w:r>
    </w:p>
    <w:p>
      <w:r>
        <w:t>Updated Date Time: 03/1/2020 5:58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