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9938</w:t>
      </w:r>
    </w:p>
    <w:p>
      <w:r>
        <w:t>Visit Number: 21166199772de37b9673c98428ac2ef96df3d06eb4f9029a167f1def395b8230</w:t>
      </w:r>
    </w:p>
    <w:p>
      <w:r>
        <w:t>Masked_PatientID: 9937</w:t>
      </w:r>
    </w:p>
    <w:p>
      <w:r>
        <w:t>Order ID: c80a3dd917ea66d6c72445ec9bfe70e2e60f5605e1320773044ac79810bc75e0</w:t>
      </w:r>
    </w:p>
    <w:p>
      <w:r>
        <w:t>Order Name: Chest X-ray, Erect</w:t>
      </w:r>
    </w:p>
    <w:p>
      <w:r>
        <w:t>Result Item Code: CHE-ER</w:t>
      </w:r>
    </w:p>
    <w:p>
      <w:r>
        <w:t>Performed Date Time: 19/7/2019 17:14</w:t>
      </w:r>
    </w:p>
    <w:p>
      <w:r>
        <w:t>Line Num: 1</w:t>
      </w:r>
    </w:p>
    <w:p>
      <w:r>
        <w:t>Text: HISTORY  cough with fever x 1 week REPORT No previous radiograph is available for review. The heart is normal in size. There is a fairly well defined mass like opacity measuring  approximately 3.5 x 3.6cm projected over the  left hilar region.The right hilum  is unremarkable. Further evaluation with a CT should be considered. No confluent  consolidation or pleural effusion. Right lower zone nodular opacity likely represents  prominent nipple shadow. Report Indicator: Further action or early intervention required Finalised by: &lt;DOCTOR&gt;</w:t>
      </w:r>
    </w:p>
    <w:p>
      <w:r>
        <w:t>Accession Number: 797708837eb1531f25327d195815ae4bafce7dff32e54965803e33857481f8be</w:t>
      </w:r>
    </w:p>
    <w:p>
      <w:r>
        <w:t>Updated Date Time: 20/7/2019 10:59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