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9960</w:t>
      </w:r>
    </w:p>
    <w:p>
      <w:r>
        <w:t>Visit Number: e3d88a3f2f7f1edf94b3a65b2a5b6f7f3d792fca246091f04d26bd12e778341c</w:t>
      </w:r>
    </w:p>
    <w:p>
      <w:r>
        <w:t>Masked_PatientID: 9950</w:t>
      </w:r>
    </w:p>
    <w:p>
      <w:r>
        <w:t>Order ID: 19a42c11f23723e6b79aacc42a6ac43d36b31714925667e5eb633ec743ba3587</w:t>
      </w:r>
    </w:p>
    <w:p>
      <w:r>
        <w:t>Order Name: Chest X-ray, Erect</w:t>
      </w:r>
    </w:p>
    <w:p>
      <w:r>
        <w:t>Result Item Code: CHE-ER</w:t>
      </w:r>
    </w:p>
    <w:p>
      <w:r>
        <w:t>Performed Date Time: 15/3/2018 10:31</w:t>
      </w:r>
    </w:p>
    <w:p>
      <w:r>
        <w:t>Line Num: 1</w:t>
      </w:r>
    </w:p>
    <w:p>
      <w:r>
        <w:t>Text:       HISTORY Distal oesophageal adenocarcinoma REPORT The heart size is normal.  There is no suspicious pulmonary lesion, air space opacity  or pleural effusion.    Known / Minor  Finalised by: &lt;DOCTOR&gt;</w:t>
      </w:r>
    </w:p>
    <w:p>
      <w:r>
        <w:t>Accession Number: 8466a15935b65beac092c7da9837fc3891f2a63201c4de7a97b41040050cc1f6</w:t>
      </w:r>
    </w:p>
    <w:p>
      <w:r>
        <w:t>Updated Date Time: 15/3/2018 12:08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