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9956</w:t>
      </w:r>
    </w:p>
    <w:p>
      <w:r>
        <w:t>Visit Number: 1c11d02c76505773d6c2a1fec9c8c72fffc8859eebf1ea51fd75bf920d2fc7a7</w:t>
      </w:r>
    </w:p>
    <w:p>
      <w:r>
        <w:t>Masked_PatientID: 9950</w:t>
      </w:r>
    </w:p>
    <w:p>
      <w:r>
        <w:t>Order ID: a45664298f86615ab75ab34b178e129fa875771df98e2b5471641b36b39e3ca8</w:t>
      </w:r>
    </w:p>
    <w:p>
      <w:r>
        <w:t>Order Name: Chest X-ray, Erect</w:t>
      </w:r>
    </w:p>
    <w:p>
      <w:r>
        <w:t>Result Item Code: CHE-ER</w:t>
      </w:r>
    </w:p>
    <w:p>
      <w:r>
        <w:t>Performed Date Time: 17/4/2018 15:26</w:t>
      </w:r>
    </w:p>
    <w:p>
      <w:r>
        <w:t>Line Num: 1</w:t>
      </w:r>
    </w:p>
    <w:p>
      <w:r>
        <w:t>Text:       HISTORY post esophagectomy weakness, abd discomfort, frequent nausea REPORT Prior chest radiograph on 12/4/2018 was reviewed.  The heart size is normal. The thoracic aorta is unfolded.  There is no free sub-diaphragmatic air.  There are bilateral pleural effusions (left more than right), grossly stable from  the previous radiograph. No confluent consolidation or pneumothorax.  Linear density at the right medial upper zone corresponds to post-esophagectomy gastric  pull-up outline, better appreciated on CT Thorax and Abdomen done on 17/4/2018. It  appears stable from the previous radiographs.    May need further action Reported by: &lt;DOCTOR&gt;</w:t>
      </w:r>
    </w:p>
    <w:p>
      <w:r>
        <w:t>Accession Number: 27e189314d9c7e5936aa999b4ba3b290da344f0d3efccc8f007ad4f31ccdd5b2</w:t>
      </w:r>
    </w:p>
    <w:p>
      <w:r>
        <w:t>Updated Date Time: 18/4/2018 11:49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