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9967</w:t>
      </w:r>
    </w:p>
    <w:p>
      <w:r>
        <w:t>Visit Number: 0051cfd1245fa4be5e5fbddd01b190fef9f4b3a5575c1396dc3f1cf2391fb8d7</w:t>
      </w:r>
    </w:p>
    <w:p>
      <w:r>
        <w:t>Masked_PatientID: 9967</w:t>
      </w:r>
    </w:p>
    <w:p>
      <w:r>
        <w:t>Order ID: 609f40e44ff2dc6a8d5b35208adee92cf42da7dfb49ac4bc5dc549cdc4083251</w:t>
      </w:r>
    </w:p>
    <w:p>
      <w:r>
        <w:t>Order Name: Chest X-ray</w:t>
      </w:r>
    </w:p>
    <w:p>
      <w:r>
        <w:t>Result Item Code: CHE-NOV</w:t>
      </w:r>
    </w:p>
    <w:p>
      <w:r>
        <w:t>Performed Date Time: 22/11/2016 16:50</w:t>
      </w:r>
    </w:p>
    <w:p>
      <w:r>
        <w:t>Line Num: 1</w:t>
      </w:r>
    </w:p>
    <w:p>
      <w:r>
        <w:t>Text:       HISTORY COPD. global amnesia. for CT brain. REPORT  Comparison made to the prior study dated 24 September 2011.  The cardiac size is  normal.  The aorta is unfolded.  No consolidation or pleural effusion is seen.  Vague  nodular densities in the left retrocardiac region, left lower zone and right paracardiac  region are probably present on the prior study and likely related to skin (see key  images).  Possible T12 compression fracture.   Known / Minor  Finalised by: &lt;DOCTOR&gt;</w:t>
      </w:r>
    </w:p>
    <w:p>
      <w:r>
        <w:t>Accession Number: c4428956ae5b20750ce583af2e00d1586b3828a2efd8c73d20864772d6ad22d5</w:t>
      </w:r>
    </w:p>
    <w:p>
      <w:r>
        <w:t>Updated Date Time: 22/11/2016 22:17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