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9973</w:t>
      </w:r>
    </w:p>
    <w:p>
      <w:r>
        <w:t>Visit Number: 4a9fe02cc8e95807444c1f92522e0d3284f21d64c96715d52b854db52d26808c</w:t>
      </w:r>
    </w:p>
    <w:p>
      <w:r>
        <w:t>Masked_PatientID: 9972</w:t>
      </w:r>
    </w:p>
    <w:p>
      <w:r>
        <w:t>Order ID: 56d7dc16a3234d937c91ac4e7b22c2fbe40cdc0cf3e1b4158f06c191af155e3f</w:t>
      </w:r>
    </w:p>
    <w:p>
      <w:r>
        <w:t>Order Name: Chest X-ray</w:t>
      </w:r>
    </w:p>
    <w:p>
      <w:r>
        <w:t>Result Item Code: CHE-NOV</w:t>
      </w:r>
    </w:p>
    <w:p>
      <w:r>
        <w:t>Performed Date Time: 14/4/2017 19:30</w:t>
      </w:r>
    </w:p>
    <w:p>
      <w:r>
        <w:t>Line Num: 1</w:t>
      </w:r>
    </w:p>
    <w:p>
      <w:r>
        <w:t>Text:       HISTORY ?pneumonia fever REPORT Air space changes are seen in the right hilar region and lower zone worrisome for  an infective process. There is no pleural effusion. No pneumothorax. The heart is  enlarged.    Further actionor early intervention required Finalised by: &lt;DOCTOR&gt;</w:t>
      </w:r>
    </w:p>
    <w:p>
      <w:r>
        <w:t>Accession Number: e464189291f144576560573b561dbba398927e940e591de11cb087e0da5ff4f1</w:t>
      </w:r>
    </w:p>
    <w:p>
      <w:r>
        <w:t>Updated Date Time: 16/4/2017 19:39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