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9978</w:t>
      </w:r>
    </w:p>
    <w:p>
      <w:r>
        <w:t>Visit Number: caaef39bf7afd9883a2cf85a90bbc908497722341b2099cb1fee5f1fcf216915</w:t>
      </w:r>
    </w:p>
    <w:p>
      <w:r>
        <w:t>Masked_PatientID: 9972</w:t>
      </w:r>
    </w:p>
    <w:p>
      <w:r>
        <w:t>Order ID: 6e103961152703b06630e62898af9ceae1ffea19d8d7180fde4c50a1e48a7fd7</w:t>
      </w:r>
    </w:p>
    <w:p>
      <w:r>
        <w:t>Order Name: Chest X-ray, Erect</w:t>
      </w:r>
    </w:p>
    <w:p>
      <w:r>
        <w:t>Result Item Code: CHE-ER</w:t>
      </w:r>
    </w:p>
    <w:p>
      <w:r>
        <w:t>Performed Date Time: 22/7/2017 3:26</w:t>
      </w:r>
    </w:p>
    <w:p>
      <w:r>
        <w:t>Line Num: 1</w:t>
      </w:r>
    </w:p>
    <w:p>
      <w:r>
        <w:t>Text:       HISTORY chest pain REPORT  Previous radiograph dated 8 June 2017 was reviewed.  The CT dated 6 April 2017 was  also reference. The heart appears enlarged.  The aorta is unfolded. Thickening of the horizontal fissure is noted.  Prominent pulmonary vasculature is noted. A few patchy airspace opacities are noted in the right lower zone. No sizeable pleural effusion is seen.   May need further action Finalised by: &lt;DOCTOR&gt;</w:t>
      </w:r>
    </w:p>
    <w:p>
      <w:r>
        <w:t>Accession Number: a191bf2ac128f9056e57c7e360d8990197c1263964f9de63f027a3f6fee9d354</w:t>
      </w:r>
    </w:p>
    <w:p>
      <w:r>
        <w:t>Updated Date Time: 22/7/2017 14:48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