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9983</w:t>
      </w:r>
    </w:p>
    <w:p>
      <w:r>
        <w:t>Visit Number: 100ef53a0ac07a54d701df5a497e0bf04b22c02d10d315ec6fd0802b9886dbf2</w:t>
      </w:r>
    </w:p>
    <w:p>
      <w:r>
        <w:t>Masked_PatientID: 9979</w:t>
      </w:r>
    </w:p>
    <w:p>
      <w:r>
        <w:t>Order ID: c7336c96a952200c2b7df30b65c3b4eea4fef2d0a7f9643749ce3203eb9545e7</w:t>
      </w:r>
    </w:p>
    <w:p>
      <w:r>
        <w:t>Order Name: Chest X-ray, Erect</w:t>
      </w:r>
    </w:p>
    <w:p>
      <w:r>
        <w:t>Result Item Code: CHE-ER</w:t>
      </w:r>
    </w:p>
    <w:p>
      <w:r>
        <w:t>Performed Date Time: 07/6/2017 7:12</w:t>
      </w:r>
    </w:p>
    <w:p>
      <w:r>
        <w:t>Line Num: 1</w:t>
      </w:r>
    </w:p>
    <w:p>
      <w:r>
        <w:t>Text:       HISTORY burns REPORT  ETT and nasogastric tube are noted in situ.  There are multiple surgical staples  projected over the chest wall.  The heart is slightly enlarged.  There is dense alveolar  shadowing in the left lower zone andground-glass changes in the right middle - lower  zone.  Pulmonary venous congestion is present.  There is interval worsening as compared  to the previous radiograph.   Known / Minor  Finalised by: &lt;DOCTOR&gt;</w:t>
      </w:r>
    </w:p>
    <w:p>
      <w:r>
        <w:t>Accession Number: e6fb60abfc7052f3d859c1b3df50dab21541a204788fa915460cd5e12ee307a6</w:t>
      </w:r>
    </w:p>
    <w:p>
      <w:r>
        <w:t>Updated Date Time: 08/6/2017 22:17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