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9988</w:t>
      </w:r>
    </w:p>
    <w:p>
      <w:r>
        <w:t>Visit Number: 100ef53a0ac07a54d701df5a497e0bf04b22c02d10d315ec6fd0802b9886dbf2</w:t>
      </w:r>
    </w:p>
    <w:p>
      <w:r>
        <w:t>Masked_PatientID: 9979</w:t>
      </w:r>
    </w:p>
    <w:p>
      <w:r>
        <w:t>Order ID: 8ea730695aeba8057469860a910ac71a7ebd2d4f27825aab8fa3ca4ca5f061d1</w:t>
      </w:r>
    </w:p>
    <w:p>
      <w:r>
        <w:t>Order Name: Chest X-ray, Erect</w:t>
      </w:r>
    </w:p>
    <w:p>
      <w:r>
        <w:t>Result Item Code: CHE-ER</w:t>
      </w:r>
    </w:p>
    <w:p>
      <w:r>
        <w:t>Performed Date Time: 12/6/2017 4:12</w:t>
      </w:r>
    </w:p>
    <w:p>
      <w:r>
        <w:t>Line Num: 1</w:t>
      </w:r>
    </w:p>
    <w:p>
      <w:r>
        <w:t>Text:       HISTORY Right aspiration pneumonia; currently desaturated REPORT  Nasogastric tube and right subclavian line are noted in situ.  The heart is marginally  enlarged.  Diffuse ground-glass and patchy nodular-alveolar shadowing is seenin  both lungs.  Known / Minor  Finalised by: &lt;DOCTOR&gt;</w:t>
      </w:r>
    </w:p>
    <w:p>
      <w:r>
        <w:t>Accession Number: 675322cd16d9ae926a55f14590601bd69093ea29b514a8f5da12da5bdcf5fded</w:t>
      </w:r>
    </w:p>
    <w:p>
      <w:r>
        <w:t>Updated Date Time: 12/6/2017 23:11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