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10003</w:t>
      </w:r>
    </w:p>
    <w:p>
      <w:r>
        <w:t>Visit Number: 242aa052bf062cd3cfdad5b139caba71bc02a01c627021a25ed579dde672ec61</w:t>
      </w:r>
    </w:p>
    <w:p>
      <w:r>
        <w:t>Masked_PatientID: 9979</w:t>
      </w:r>
    </w:p>
    <w:p>
      <w:r>
        <w:t>Order ID: d4a641ba3761b4ad388fe247ffe87ac7941f5a255fb2ec2c5edc3b86b8e9127d</w:t>
      </w:r>
    </w:p>
    <w:p>
      <w:r>
        <w:t>Order Name: Chest X-ray</w:t>
      </w:r>
    </w:p>
    <w:p>
      <w:r>
        <w:t>Result Item Code: CHE-NOV</w:t>
      </w:r>
    </w:p>
    <w:p>
      <w:r>
        <w:t>Performed Date Time: 30/5/2017 22:26</w:t>
      </w:r>
    </w:p>
    <w:p>
      <w:r>
        <w:t>Line Num: 1</w:t>
      </w:r>
    </w:p>
    <w:p>
      <w:r>
        <w:t>Text:       HISTORY Post intubation. REPORT Comparison was made with previous study dated 30 May 2017. AP supine view. The patient has been intubated. The tip of the endotracheal tube is 3.7 cm above  the carina. Heart size is normal. No focal consolidation or sizeable pleural effusion is detected.   Known / Minor  Reported by: &lt;DOCTOR&gt;</w:t>
      </w:r>
    </w:p>
    <w:p>
      <w:r>
        <w:t>Accession Number: 661ef14e3ee4e4886f85d068d7b9eeeab753fc51c12f0dd84300664126f97468</w:t>
      </w:r>
    </w:p>
    <w:p>
      <w:r>
        <w:t>Updated Date Time: 31/5/2017 12:46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