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</w:t>
      </w:r>
    </w:p>
    <w:p>
      <w:r>
        <w:t>Visit Number: 7f4354556f947614202c07275ab192ea1f0e4ee3a8aa414c50bf6ef20cd8290e</w:t>
      </w:r>
    </w:p>
    <w:p>
      <w:r>
        <w:t>Masked_PatientID: 111</w:t>
      </w:r>
    </w:p>
    <w:p>
      <w:r>
        <w:t>Order ID: b8bba4b1d5eb1db9ae50b643e772bea89db628e39ff673a7dd89ef204029c367</w:t>
      </w:r>
    </w:p>
    <w:p>
      <w:r>
        <w:t>Order Name: Chest X-ray</w:t>
      </w:r>
    </w:p>
    <w:p>
      <w:r>
        <w:t>Result Item Code: CHE-NOV</w:t>
      </w:r>
    </w:p>
    <w:p>
      <w:r>
        <w:t>Performed Date Time: 19/7/2019 22:28</w:t>
      </w:r>
    </w:p>
    <w:p>
      <w:r>
        <w:t>Line Num: 1</w:t>
      </w:r>
    </w:p>
    <w:p>
      <w:r>
        <w:t>Text: HISTORY  Chest tightness REPORT Prior radiograph dated 3 December 2014 was reviewed. The heart is enlarged. Thoracic aorta is unfolded.  No consolidation, pneumothorax or pleural effusion is seen.  Report Indicator: Known / Minor Finalised by: &lt;DOCTOR&gt;</w:t>
      </w:r>
    </w:p>
    <w:p>
      <w:r>
        <w:t>Accession Number: 2b272f787df9d7f3c1bf5b901093ba8841defa790218d767f113584cb082a4a0</w:t>
      </w:r>
    </w:p>
    <w:p>
      <w:r>
        <w:t>Updated Date Time: 20/7/2019 9:45</w:t>
      </w:r>
    </w:p>
    <w:p>
      <w:pPr>
        <w:pStyle w:val="Heading2"/>
      </w:pPr>
      <w:r>
        <w:t>Layman Explanation</w:t>
      </w:r>
    </w:p>
    <w:p>
      <w:r>
        <w:t>This radiology report discusses HISTORY  Chest tightness REPORT Prior radiograph dated 3 December 2014 was reviewed. The heart is enlarged. Thoracic aorta is unfolded.  No consolidation, pneumothorax or pleural effusion is seen.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