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1150</w:t>
      </w:r>
    </w:p>
    <w:p>
      <w:r>
        <w:t>Visit Number: 637db175d35088709a25af355c64d7d1976ce91f34051a6fc468fc44407bc68b</w:t>
      </w:r>
    </w:p>
    <w:p>
      <w:r>
        <w:t>Masked_PatientID: 1146</w:t>
      </w:r>
    </w:p>
    <w:p>
      <w:r>
        <w:t>Order ID: c2515a577db15c63bbe8c122346ab82c53936791759d145815c0a82fbc1be940</w:t>
      </w:r>
    </w:p>
    <w:p>
      <w:r>
        <w:t>Order Name: Chest X-ray, Erect</w:t>
      </w:r>
    </w:p>
    <w:p>
      <w:r>
        <w:t>Result Item Code: CHE-ER</w:t>
      </w:r>
    </w:p>
    <w:p>
      <w:r>
        <w:t>Performed Date Time: 14/2/2019 20:54</w:t>
      </w:r>
    </w:p>
    <w:p>
      <w:r>
        <w:t>Line Num: 1</w:t>
      </w:r>
    </w:p>
    <w:p>
      <w:r>
        <w:t>Text:       HISTORY cough REPORT  The heart size is within top normal limits.  No active lung lesion seen.   Normal Finalised by: &lt;DOCTOR&gt;</w:t>
      </w:r>
    </w:p>
    <w:p>
      <w:r>
        <w:t>Accession Number: c9744eb7d9bec6cb09ba7f5e38d0dcd477e69ca3506d70437a6ba4d3fd1daa5c</w:t>
      </w:r>
    </w:p>
    <w:p>
      <w:r>
        <w:t>Updated Date Time: 15/2/2019 16:17</w:t>
      </w:r>
    </w:p>
    <w:p>
      <w:pPr>
        <w:pStyle w:val="Heading2"/>
      </w:pPr>
      <w:r>
        <w:t>Layman Explanation</w:t>
      </w:r>
    </w:p>
    <w:p>
      <w:r>
        <w:t>This radiology report discusses       HISTORY cough REPORT  The heart size is within top normal limits.  No active lung lesion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