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w:t>
      </w:r>
    </w:p>
    <w:p>
      <w:r>
        <w:t>Visit Number: d1ccd5597c61f01d7e87f20afd405eed5b7a7446bf1284654abd2027faec8cec</w:t>
      </w:r>
    </w:p>
    <w:p>
      <w:r>
        <w:t>Masked_PatientID: 1211</w:t>
      </w:r>
    </w:p>
    <w:p>
      <w:r>
        <w:t>Order ID: 678e0deabce7ccd69ad707f3264bc7af5d033c6cf875cc4f2791619cc1156bde</w:t>
      </w:r>
    </w:p>
    <w:p>
      <w:r>
        <w:t>Order Name: Chest X-ray</w:t>
      </w:r>
    </w:p>
    <w:p>
      <w:r>
        <w:t>Result Item Code: CHE-NOV</w:t>
      </w:r>
    </w:p>
    <w:p>
      <w:r>
        <w:t>Performed Date Time: 09/3/2018 16:58</w:t>
      </w:r>
    </w:p>
    <w:p>
      <w:r>
        <w:t>Line Num: 1</w:t>
      </w:r>
    </w:p>
    <w:p>
      <w:r>
        <w:t>Text:       HISTORY URTI TRO H7N9 REPORT  Comparison radiograph 27 June 2017. No active lung lesion. Heart size is not accurately assessed but appears normal. The aorta is unfolded.   Known / Minor  Finalised by: &lt;DOCTOR&gt;</w:t>
      </w:r>
    </w:p>
    <w:p>
      <w:r>
        <w:t>Accession Number: 9512c6ef66aa741f6b4c44a71642411ed754c71983869b6af4a320615caf80fe</w:t>
      </w:r>
    </w:p>
    <w:p>
      <w:r>
        <w:t>Updated Date Time: 10/3/2018 20:06</w:t>
      </w:r>
    </w:p>
    <w:p>
      <w:pPr>
        <w:pStyle w:val="Heading2"/>
      </w:pPr>
      <w:r>
        <w:t>Layman Explanation</w:t>
      </w:r>
    </w:p>
    <w:p>
      <w:r>
        <w:t>This radiology report discusses       HISTORY URTI TRO H7N9 REPORT  Comparison radiograph 27 June 2017. No active lung lesion. Heart size is not accurately assessed but appears normal.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