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1232</w:t>
      </w:r>
    </w:p>
    <w:p>
      <w:r>
        <w:t>Visit Number: f1ea3e2ca7227bff22bacb5b829d862d9b69646fb2f178e40e9ac75d34058e5a</w:t>
      </w:r>
    </w:p>
    <w:p>
      <w:r>
        <w:t>Masked_PatientID: 1229</w:t>
      </w:r>
    </w:p>
    <w:p>
      <w:r>
        <w:t>Order ID: 3911565b2baaec98a7bb91e4e8c357f516b9a346ad6f84440ee511e591a8555e</w:t>
      </w:r>
    </w:p>
    <w:p>
      <w:r>
        <w:t>Order Name: Chest X-ray</w:t>
      </w:r>
    </w:p>
    <w:p>
      <w:r>
        <w:t>Result Item Code: CHE-NOV</w:t>
      </w:r>
    </w:p>
    <w:p>
      <w:r>
        <w:t>Performed Date Time: 17/6/2019 11:17</w:t>
      </w:r>
    </w:p>
    <w:p>
      <w:r>
        <w:t>Line Num: 1</w:t>
      </w:r>
    </w:p>
    <w:p>
      <w:r>
        <w:t>Text: The heart, lungs and mediastinum are unremarkable.  The aorta is unfurled. Report Indicator: Known / Minor Finalised by: &lt;DOCTOR&gt;</w:t>
      </w:r>
    </w:p>
    <w:p>
      <w:r>
        <w:t>Accession Number: bea48f3c33f18b04e682886c5bfc15ebf815a8b04232aa7593cb72800d123860</w:t>
      </w:r>
    </w:p>
    <w:p>
      <w:r>
        <w:t>Updated Date Time: 18/6/2019 8:36</w:t>
      </w:r>
    </w:p>
    <w:p>
      <w:pPr>
        <w:pStyle w:val="Heading2"/>
      </w:pPr>
      <w:r>
        <w:t>Layman Explanation</w:t>
      </w:r>
    </w:p>
    <w:p>
      <w:r>
        <w:t>This radiology report discusses The heart, lungs and mediastinum are unremarkable.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