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w:t>
      </w:r>
    </w:p>
    <w:p>
      <w:r>
        <w:t>Visit Number: 778c9e1b99988b9f7408523c53ba72e3508b52ee8652942359bfc12f244210d0</w:t>
      </w:r>
    </w:p>
    <w:p>
      <w:r>
        <w:t>Masked_PatientID: 1234</w:t>
      </w:r>
    </w:p>
    <w:p>
      <w:r>
        <w:t>Order ID: 8b7f36dfef21f66dbbb4b6ef808705ff701cb05b45620f05618c4553804ebc3f</w:t>
      </w:r>
    </w:p>
    <w:p>
      <w:r>
        <w:t>Order Name: Chest X-ray, Erect</w:t>
      </w:r>
    </w:p>
    <w:p>
      <w:r>
        <w:t>Result Item Code: CHE-ER</w:t>
      </w:r>
    </w:p>
    <w:p>
      <w:r>
        <w:t>Performed Date Time: 02/7/2020 21:31</w:t>
      </w:r>
    </w:p>
    <w:p>
      <w:r>
        <w:t>Line Num: 1</w:t>
      </w:r>
    </w:p>
    <w:p>
      <w:r>
        <w:t>Text: HISTORY  FEVER WITH LOW REPORT CHEST RADIOGRAPH, AP SITTING Prior study dated 27 June 2020 was reviewed. The heart size cannot be accurately assessed on this AP projection. Intimal calcification  is noted within the unfolded thoracic aorta.   No consolidation or pleural effusion is noted. Mild degenerative changes are noted in the imaged spine. New mild increased density is noted over the lateral aspect of the right 7th rib,  which is non-specific may represent callus formation from recent trauma- please correlate  with clinical history and examination findings.  Report Indicator: May need further action Finalised by: &lt;DOCTOR&gt;</w:t>
      </w:r>
    </w:p>
    <w:p>
      <w:r>
        <w:t>Accession Number: 2ae66707a737d69573ba0f98acf85adf06f6f6c0e32a1890d56fd148b420e7ba</w:t>
      </w:r>
    </w:p>
    <w:p>
      <w:r>
        <w:t>Updated Date Time: 02/7/2020 21:49</w:t>
      </w:r>
    </w:p>
    <w:p>
      <w:pPr>
        <w:pStyle w:val="Heading2"/>
      </w:pPr>
      <w:r>
        <w:t>Layman Explanation</w:t>
      </w:r>
    </w:p>
    <w:p>
      <w:r>
        <w:t>This radiology report discusses HISTORY  FEVER WITH LOW REPORT CHEST RADIOGRAPH, AP SITTING Prior study dated 27 June 2020 was reviewed. The heart size cannot be accurately assessed on this AP projection. Intimal calcification  is noted within the unfolded thoracic aorta.   No consolidation or pleural effusion is noted. Mild degenerative changes are noted in the imaged spine. New mild increased density is noted over the lateral aspect of the right 7th rib,  which is non-specific may represent callus formation from recent trauma- please correlate  with clinical history and examination findings.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