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1274</w:t>
      </w:r>
    </w:p>
    <w:p>
      <w:r>
        <w:t>Visit Number: 3d2adf58c67d3715e9e657f80dcfcc7fd6b4ebf16d5abdae40b871cdea587f8a</w:t>
      </w:r>
    </w:p>
    <w:p>
      <w:r>
        <w:t>Masked_PatientID: 1271</w:t>
      </w:r>
    </w:p>
    <w:p>
      <w:r>
        <w:t>Order ID: a3babf4e6b328b70d9557cb378aff9350efb2bc7a28e12bf99969b53463e7a43</w:t>
      </w:r>
    </w:p>
    <w:p>
      <w:r>
        <w:t>Order Name: Chest X-ray</w:t>
      </w:r>
    </w:p>
    <w:p>
      <w:r>
        <w:t>Result Item Code: CHE-NOV</w:t>
      </w:r>
    </w:p>
    <w:p>
      <w:r>
        <w:t>Performed Date Time: 08/9/2018 19:37</w:t>
      </w:r>
    </w:p>
    <w:p>
      <w:r>
        <w:t>Line Num: 1</w:t>
      </w:r>
    </w:p>
    <w:p>
      <w:r>
        <w:t>Text:       HISTORY Basal creps ?HAP REPORT CHEST Even though this is an AP film, the cardiac shadow appears enlarged.  Prominent upper lobe veins. Patchy linear air space shadowing is seen in both lung  bases with Bibasal effusions (thelatter larger on the left).    May need further action Finalised by: &lt;DOCTOR&gt;</w:t>
      </w:r>
    </w:p>
    <w:p>
      <w:r>
        <w:t>Accession Number: a106a19340cc107b4514eb707847f65a9fbbee8dda99ce84c71a118688e15f9b</w:t>
      </w:r>
    </w:p>
    <w:p>
      <w:r>
        <w:t>Updated Date Time: 10/9/2018 6:25</w:t>
      </w:r>
    </w:p>
    <w:p>
      <w:pPr>
        <w:pStyle w:val="Heading2"/>
      </w:pPr>
      <w:r>
        <w:t>Layman Explanation</w:t>
      </w:r>
    </w:p>
    <w:p>
      <w:r>
        <w:t>This radiology report discusses       HISTORY Basal creps ?HAP REPORT CHEST Even though this is an AP film, the cardiac shadow appears enlarged.  Prominent upper lobe veins. Patchy linear air space shadowing is seen in both lung  bases with Bibasal effusions (thelatter larger on the left).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