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1277</w:t>
      </w:r>
    </w:p>
    <w:p>
      <w:r>
        <w:t>Visit Number: 1eff49e93a43e1cb684d2c9a706d51279eca8143c6e39ffcc9d5943826b8745e</w:t>
      </w:r>
    </w:p>
    <w:p>
      <w:r>
        <w:t>Masked_PatientID: 1271</w:t>
      </w:r>
    </w:p>
    <w:p>
      <w:r>
        <w:t>Order ID: a54d34784bed233ca1a11a533bb1e9010dd5b78fe0a884c4d5720a44a7745458</w:t>
      </w:r>
    </w:p>
    <w:p>
      <w:r>
        <w:t>Order Name: Chest X-ray</w:t>
      </w:r>
    </w:p>
    <w:p>
      <w:r>
        <w:t>Result Item Code: CHE-NOV</w:t>
      </w:r>
    </w:p>
    <w:p>
      <w:r>
        <w:t>Performed Date Time: 31/8/2018 10:13</w:t>
      </w:r>
    </w:p>
    <w:p>
      <w:r>
        <w:t>Line Num: 1</w:t>
      </w:r>
    </w:p>
    <w:p>
      <w:r>
        <w:t>Text:       HISTORY hypotension REPORT Comparison is made with chest radiograph of 24 August 2018.  The cardiac size appears enlarged even accounting for the AP sitting projection.  The thoracic aorta is unfolded with calcifications.  Interval improvement in the previously seen bilateral mid to lower zone airspace  consolidation. The small left pleural effusion shows interval decrease in size.   Known / Minor Reported by: &lt;DOCTOR&gt;</w:t>
      </w:r>
    </w:p>
    <w:p>
      <w:r>
        <w:t>Accession Number: 6d8ba082dbc5c3c43be864b3c859a6b01d94c6a9b35c8182adfd6b170dc77f28</w:t>
      </w:r>
    </w:p>
    <w:p>
      <w:r>
        <w:t>Updated Date Time: 31/8/2018 16:03</w:t>
      </w:r>
    </w:p>
    <w:p>
      <w:pPr>
        <w:pStyle w:val="Heading2"/>
      </w:pPr>
      <w:r>
        <w:t>Layman Explanation</w:t>
      </w:r>
    </w:p>
    <w:p>
      <w:r>
        <w:t>This radiology report discusses       HISTORY hypotension REPORT Comparison is made with chest radiograph of 24 August 2018.  The cardiac size appears enlarged even accounting for the AP sitting projection.  The thoracic aorta is unfolded with calcifications.  Interval improvement in the previously seen bilateral mid to lower zone airspace  consolidation. The small left pleural effusion shows interval decrease in size.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