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1302</w:t>
      </w:r>
    </w:p>
    <w:p>
      <w:r>
        <w:t>Visit Number: 8ca76a6042b297b695c0f256e23aae1953e632089d89cbc547033ba2307e1d1a</w:t>
      </w:r>
    </w:p>
    <w:p>
      <w:r>
        <w:t>Masked_PatientID: 1299</w:t>
      </w:r>
    </w:p>
    <w:p>
      <w:r>
        <w:t>Order ID: 41a4bf8ae57d3b463ff6f2a0f9c82cc6259b18d498192ee958730607ddcccc06</w:t>
      </w:r>
    </w:p>
    <w:p>
      <w:r>
        <w:t>Order Name: CT Chest, High Resolution</w:t>
      </w:r>
    </w:p>
    <w:p>
      <w:r>
        <w:t>Result Item Code: CTCHEHR</w:t>
      </w:r>
    </w:p>
    <w:p>
      <w:r>
        <w:t>Performed Date Time: 04/12/2019 15:24</w:t>
      </w:r>
    </w:p>
    <w:p>
      <w:r>
        <w:t>Line Num: 1</w:t>
      </w:r>
    </w:p>
    <w:p>
      <w:r>
        <w:t>Text: HISTORY  Persustent cough and restrictive physiology TECHNIQUE Unenhanced scans of the thorax. High resolution images obtained. FINDINGS Comparison made with the CT pulmonary angiogram of 18 December 2010. Chest radiographs  dating back to 7 November 2006 were also noted. Previous coronary artery bypass grafting noted. No grossly enlarged mediastinal,  hilar, axillary or supraclavicular lymph node is seen. Heart size is normal. No pericardial  effusion is seen. No honeycombing, abnormal reticulation, pulmonary nodule, mass or consolidation is  seen. There is stable mild dilatation of the right lower lobe airways. Small focus  of ground glass opacification in the left lower lobe posterior basal segment (3-78)  is presumably inflammatory. The central airways are patent. No pleural effusion is detected. There is chronic elevation of the right hemidiaphragm  with atelectasis at the right lung base. The limited sections of the upper abdomen reveal prior cholecystectomy. No destructive  bone lesion detected. CONCLUSION No interstitial lung fibrosis detected. Chronic elevation of the right hemidiaphragm with stable mild airway dilatation in  the right lower lobe Report Indicator: Known / Minor Finalisedby: &lt;DOCTOR&gt;</w:t>
      </w:r>
    </w:p>
    <w:p>
      <w:r>
        <w:t>Accession Number: 022abbaef3fc91ff570abd46a9f438ac504f177e7fa53f1b05381dae9b93b2fd</w:t>
      </w:r>
    </w:p>
    <w:p>
      <w:r>
        <w:t>Updated Date Time: 05/12/2019 10:43</w:t>
      </w:r>
    </w:p>
    <w:p>
      <w:pPr>
        <w:pStyle w:val="Heading2"/>
      </w:pPr>
      <w:r>
        <w:t>Layman Explanation</w:t>
      </w:r>
    </w:p>
    <w:p>
      <w:r>
        <w:t>This radiology report discusses HISTORY  Persustent cough and restrictive physiology TECHNIQUE Unenhanced scans of the thorax. High resolution images obtained. FINDINGS Comparison made with the CT pulmonary angiogram of 18 December 2010. Chest radiographs  dating back to 7 November 2006 were also noted. Previous coronary artery bypass grafting noted. No grossly enlarged mediastinal,  hilar, axillary or supraclavicular lymph node is seen. Heart size is normal. No pericardial  effusion is seen. No honeycombing, abnormal reticulation, pulmonary nodule, mass or consolidation is  seen. There is stable mild dilatation of the right lower lobe airways. Small focus  of ground glass opacification in the left lower lobe posterior basal segment (3-78)  is presumably inflammatory. The central airways are patent. No pleural effusion is detected. There is chronic elevation of the right hemidiaphragm  with atelectasis at the right lung base. The limited sections of the upper abdomen reveal prior cholecystectomy. No destructive  bone lesion detected. CONCLUSION No interstitial lung fibrosis detected. Chronic elevation of the right hemidiaphragm with stable mild airway dilatation in  the right lower lobe Report Indicator: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