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</w:t>
      </w:r>
    </w:p>
    <w:p>
      <w:r>
        <w:t>Visit Number: 16df568964f28b778007e7b49584f08f4893011146871ec71b4bf1949d9e3396</w:t>
      </w:r>
    </w:p>
    <w:p>
      <w:r>
        <w:t>Masked_PatientID: 13</w:t>
      </w:r>
    </w:p>
    <w:p>
      <w:r>
        <w:t>Order ID: fa20395973cf3a735833921f478102e79bf6310122a02dbc329799367d3e7787</w:t>
      </w:r>
    </w:p>
    <w:p>
      <w:r>
        <w:t>Order Name: Chest X-ray</w:t>
      </w:r>
    </w:p>
    <w:p>
      <w:r>
        <w:t>Result Item Code: CHE-NOV</w:t>
      </w:r>
    </w:p>
    <w:p>
      <w:r>
        <w:t>Performed Date Time: 24/5/2015 19:43</w:t>
      </w:r>
    </w:p>
    <w:p>
      <w:r>
        <w:t>Line Num: 1</w:t>
      </w:r>
    </w:p>
    <w:p>
      <w:r>
        <w:t>Text:       HISTORY Fever ? source REPORT &lt;Name&gt;        Heart size is top normal.  No gross consolidation is seen in the lungs. Apparent cystic space in the left costophrenic angle may be an artefact – the finding  was not seen in therecent radiograph dated 16/05/2015 A right central venous catheter is noted in situ   Known / Minor  Finalised by: &lt;DOCTOR&gt;</w:t>
      </w:r>
    </w:p>
    <w:p>
      <w:r>
        <w:t>Accession Number: 8622bf95a7884e218b80c9588ff0a37aca3ffbb8eec13c243e4033f2a922baca</w:t>
      </w:r>
    </w:p>
    <w:p>
      <w:r>
        <w:t>Updated Date Time: 25/5/2015 18:19</w:t>
      </w:r>
    </w:p>
    <w:p>
      <w:pPr>
        <w:pStyle w:val="Heading2"/>
      </w:pPr>
      <w:r>
        <w:t>Layman Explanation</w:t>
      </w:r>
    </w:p>
    <w:p>
      <w:r>
        <w:t>This radiology report discusses       HISTORY Fever ? source REPORT &lt;Name&gt;        Heart size is top normal.  No gross consolidation is seen in the lungs. Apparent cystic space in the left costophrenic angle may be an artefact – the finding  was not seen in therecent radiograph dated 16/05/2015 A right central venous catheter is noted in situ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