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1408</w:t>
      </w:r>
    </w:p>
    <w:p>
      <w:r>
        <w:t>Visit Number: 488fd764ab127a7846d0ce05dc4a845ddf1f9bf00ab6648a87acf8f2f0460cff</w:t>
      </w:r>
    </w:p>
    <w:p>
      <w:r>
        <w:t>Masked_PatientID: 1403</w:t>
      </w:r>
    </w:p>
    <w:p>
      <w:r>
        <w:t>Order ID: 12ce6e04aafe61c738544fa83633a12f43ee534c37388e4795ea8b375548f92f</w:t>
      </w:r>
    </w:p>
    <w:p>
      <w:r>
        <w:t>Order Name: Chest X-ray, Erect</w:t>
      </w:r>
    </w:p>
    <w:p>
      <w:r>
        <w:t>Result Item Code: CHE-ER</w:t>
      </w:r>
    </w:p>
    <w:p>
      <w:r>
        <w:t>Performed Date Time: 27/4/2017 15:40</w:t>
      </w:r>
    </w:p>
    <w:p>
      <w:r>
        <w:t>Line Num: 1</w:t>
      </w:r>
    </w:p>
    <w:p>
      <w:r>
        <w:t>Text:       HISTORY Chest pain and SOB REPORT  Chest X-ray: AP sitting view A left ovoid retrocardiac opacity is still seen, albeit slightly less prominent from  before. Please correlate with clinical findings - If clinical symptoms and findings  do not fit with an infection, suggest CT chest to rule out an underlying mass.  Stable small left pleural effusion. The heart is markedly enlarged.   Further action or early intervention required Finalised by: &lt;DOCTOR&gt;</w:t>
      </w:r>
    </w:p>
    <w:p>
      <w:r>
        <w:t>Accession Number: 32be38957c534b7724b45faaa5ab0d07ad025589412ea9fd9be624ad777b2ad4</w:t>
      </w:r>
    </w:p>
    <w:p>
      <w:r>
        <w:t>Updated Date Time: 28/4/2017 0:29</w:t>
      </w:r>
    </w:p>
    <w:p>
      <w:pPr>
        <w:pStyle w:val="Heading2"/>
      </w:pPr>
      <w:r>
        <w:t>Layman Explanation</w:t>
      </w:r>
    </w:p>
    <w:p>
      <w:r>
        <w:t>This radiology report discusses       HISTORY Chest pain and SOB REPORT  Chest X-ray: AP sitting view A left ovoid retrocardiac opacity is still seen, albeit slightly less prominent from  before. Please correlate with clinical findings - If clinical symptoms and findings  do not fit with an infection, suggest CT chest to rule out an underlying mass.  Stable small left pleural effusion. The heart is markedly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