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1441</w:t>
      </w:r>
    </w:p>
    <w:p>
      <w:r>
        <w:t>Visit Number: eeadd9fe07aa6e8f678d7eb6fd979a86652136856e8cbd7fc846fd3bdc2ee5e7</w:t>
      </w:r>
    </w:p>
    <w:p>
      <w:r>
        <w:t>Masked_PatientID: 1440</w:t>
      </w:r>
    </w:p>
    <w:p>
      <w:r>
        <w:t>Order ID: 02611c2e2a869bff072e7b82391009bd89d280030150cdb657f14b09ba669933</w:t>
      </w:r>
    </w:p>
    <w:p>
      <w:r>
        <w:t>Order Name: CT Chest, High Resolution</w:t>
      </w:r>
    </w:p>
    <w:p>
      <w:r>
        <w:t>Result Item Code: CTCHEHR</w:t>
      </w:r>
    </w:p>
    <w:p>
      <w:r>
        <w:t>Performed Date Time: 25/11/2016 10:29</w:t>
      </w:r>
    </w:p>
    <w:p>
      <w:r>
        <w:t>Line Num: 1</w:t>
      </w:r>
    </w:p>
    <w:p>
      <w:r>
        <w:t>Text:             HISTORY history of systemic sclerosis with worsening SOB TRO ILD TECHNIQUE  Non-enhanced CT scan of the point was acquired.  FINDINGS Comparison was made with the previous HRCT Chest dated 07/7/2015. Previous Chest  radiograph dated 20/11/2016 was reviewed. The heart is mildly enlarged.  There are bilateral moderately sized pleural effusions  with associated secondary collapse of both lower lobes. Diffuse bilateral ground  – glass opacifications are seen in both lungs, sparing the lung apices. In addition  there are smooth septal thickening in the lungs bilaterally. These changes most likely  represents interstitial and alveolar oedema secondary to cardiac failure.  There is no honeycombing to suggestinterstitial lung disease, but the lower lobes  cannot be assessed due to collapse secondary to the pleural effusions. There is stable  minor scarring in the right apex.  The previously noted 4mm pulmonary nodule in the  right upper lobe is not identified. There is a silver of pericardial effusion seen in the antero-lateral aspect of the  left pericardium.  Diffuse atherosclerotic changes are seen along the aorta and the  coronary arteries (LAD, LCX and RCA). Calcification of the mitral annulus is also  noted. The oesophagus is patulous in keeping with known systemic sclerosis. The right subclavian  artery arises from the aorta and courses posteriorly to the oesophagus, a normal  anatomical variant. The pulmonary artery trunk measures 2.4 cm, within normal limits. No significantly enlarged hilar, mediastinal or axillary lymph node is seen. The  appended upper abdomen appears unremarkable.  No destructive bony lesion is seen. Degenerative changes are noted within the thoracic  vertebrae.    CONCLUSION Mild cardiomegaly with moderately sized pleural effusions. Bilateral mild but extensive  ground-glass opacifications and septal thickening. These features are in keeping  with cardiac failure.       No honeycombing to suggest established fibrosis seen but the lower lobes cannot be  assessed due to collapse.    May need further action Reported by: &lt;DOCTOR&gt;</w:t>
      </w:r>
    </w:p>
    <w:p>
      <w:r>
        <w:t>Accession Number: fd709b773234c13ebb07c3f709451aeef3f91b9c94f3a6e22f3c37bfadfad0f4</w:t>
      </w:r>
    </w:p>
    <w:p>
      <w:r>
        <w:t>Updated Date Time: 25/11/2016 12:45</w:t>
      </w:r>
    </w:p>
    <w:p>
      <w:pPr>
        <w:pStyle w:val="Heading2"/>
      </w:pPr>
      <w:r>
        <w:t>Layman Explanation</w:t>
      </w:r>
    </w:p>
    <w:p>
      <w:r>
        <w:t>This radiology report discusses             HISTORY history of systemic sclerosis with worsening SOB TRO ILD TECHNIQUE  Non-enhanced CT scan of the point was acquired.  FINDINGS Comparison was made with the previous HRCT Chest dated 07/7/2015. Previous Chest  radiograph dated 20/11/2016 was reviewed. The heart is mildly enlarged.  There are bilateral moderately sized pleural effusions  with associated secondary collapse of both lower lobes. Diffuse bilateral ground  – glass opacifications are seen in both lungs, sparing the lung apices. In addition  there are smooth septal thickening in the lungs bilaterally. These changes most likely  represents interstitial and alveolar oedema secondary to cardiac failure.  There is no honeycombing to suggestinterstitial lung disease, but the lower lobes  cannot be assessed due to collapse secondary to the pleural effusions. There is stable  minor scarring in the right apex.  The previously noted 4mm pulmonary nodule in the  right upper lobe is not identified. There is a silver of pericardial effusion seen in the antero-lateral aspect of the  left pericardium.  Diffuse atherosclerotic changes are seen along the aorta and the  coronary arteries (LAD, LCX and RCA). Calcification of the mitral annulus is also  noted. The oesophagus is patulous in keeping with known systemic sclerosis. The right subclavian  artery arises from the aorta and courses posteriorly to the oesophagus, a normal  anatomical variant. The pulmonary artery trunk measures 2.4 cm, within normal limits. No significantly enlarged hilar, mediastinal or axillary lymph node is seen. The  appended upper abdomen appears unremarkable.  No destructive bony lesion is seen. Degenerative changes are noted within the thoracic  vertebrae.    CONCLUSION Mild cardiomegaly with moderately sized pleural effusions. Bilateral mild but extensive  ground-glass opacifications and septal thickening. These features are in keeping  with cardiac failure.       No honeycombing to suggest established fibrosis seen but the lower lobes cannot be  assessed due to collapse.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