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1491</w:t>
      </w:r>
    </w:p>
    <w:p>
      <w:r>
        <w:t>Visit Number: fa207b32f6bb6ecf04165d05a8bd2eacf660403753b6741bce88ac1489c22c10</w:t>
      </w:r>
    </w:p>
    <w:p>
      <w:r>
        <w:t>Masked_PatientID: 1470</w:t>
      </w:r>
    </w:p>
    <w:p>
      <w:r>
        <w:t>Order ID: d1d57110079b22e861bc04bf525f99ab5181a55c21fdabfedd9f8f79f90717cd</w:t>
      </w:r>
    </w:p>
    <w:p>
      <w:r>
        <w:t>Order Name: Chest X-ray, Erect</w:t>
      </w:r>
    </w:p>
    <w:p>
      <w:r>
        <w:t>Result Item Code: CHE-ER</w:t>
      </w:r>
    </w:p>
    <w:p>
      <w:r>
        <w:t>Performed Date Time: 03/7/2019 19:27</w:t>
      </w:r>
    </w:p>
    <w:p>
      <w:r>
        <w:t>Line Num: 1</w:t>
      </w:r>
    </w:p>
    <w:p>
      <w:r>
        <w:t>Text: HISTORY  HCAP REPORT Comparison radiograph:  8 June 2019 There is a persistent small to moderate size pleural effusion on the right with right  retrocardiac consolidation, likely infective. No consolidation is seen on the left.  Stable scarring in the lung apices. There is cardiomegaly despite the AP projection. Report Indicator: May need further action Finalised by: &lt;DOCTOR&gt;</w:t>
      </w:r>
    </w:p>
    <w:p>
      <w:r>
        <w:t>Accession Number: 8970066488e4e04723e7e641061e69bce271111c2024570287988f0613d49b6e</w:t>
      </w:r>
    </w:p>
    <w:p>
      <w:r>
        <w:t>Updated Date Time: 04/7/2019 10:11</w:t>
      </w:r>
    </w:p>
    <w:p>
      <w:pPr>
        <w:pStyle w:val="Heading2"/>
      </w:pPr>
      <w:r>
        <w:t>Layman Explanation</w:t>
      </w:r>
    </w:p>
    <w:p>
      <w:r>
        <w:t>This radiology report discusses HISTORY  HCAP REPORT Comparison radiograph:  8 June 2019 There is a persistent small to moderate size pleural effusion on the right with right  retrocardiac consolidation, likely infective. No consolidation is seen on the left.  Stable scarring in the lung apices. There is cardiomegaly despite the AP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