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1546</w:t>
      </w:r>
    </w:p>
    <w:p>
      <w:r>
        <w:t>Visit Number: 17256198085a7c81ccd187d583a44be9c47e19dfe9e7296cf5e85bcf01409979</w:t>
      </w:r>
    </w:p>
    <w:p>
      <w:r>
        <w:t>Masked_PatientID: 1541</w:t>
      </w:r>
    </w:p>
    <w:p>
      <w:r>
        <w:t>Order ID: 25727701709ebfb194e23b64e0125c482b05f24403793d5d6d9c08c7ede59bdf</w:t>
      </w:r>
    </w:p>
    <w:p>
      <w:r>
        <w:t>Order Name: CT Chest, Abdomen and Pelvis</w:t>
      </w:r>
    </w:p>
    <w:p>
      <w:r>
        <w:t>Result Item Code: CTCHEABDP</w:t>
      </w:r>
    </w:p>
    <w:p>
      <w:r>
        <w:t>Performed Date Time: 03/11/2018 11:32</w:t>
      </w:r>
    </w:p>
    <w:p>
      <w:r>
        <w:t>Line Num: 1</w:t>
      </w:r>
    </w:p>
    <w:p>
      <w:r>
        <w:t>Text:       HISTORY Group A strep bacteraemia, TTE negative, to localise source TECHNIQUE Scans acquired as per department protocol. Intravenous contrast: Omnipaque 350 - Volume (ml): 1.70 FINDINGS Comparison was done with the previous study dated 7 February 2018. There are small bilateral pleural effusions.  There is patchy consolidation in the  right lung with bronchial wall thickening, worse in the upper lobe, representing  pneumonia.  Subcentimetre left supraclavicular, paratracheal anterior mediastinal,  aortopulmonary window, precarinal, subcarinal and hilar lymph nodes are present,  presumably reactive.  Mild atelectasis is present in the left upper lobe.  Visualised  mediastinal vasculature is patent.  Heart is enlarged and there is reflux of contrast  into the IVC and hepatic veins due to right heart impairment. Scattered hepatic hypodense lesions are likely hepatic cysts, measuring up to 2.1  cm in segment III.  There is mild dilatation of the proximal CBD measuring up to  1.3 cm in diameter with possible tiny hyperdensity in the proximal CBD which raises  the possibility of CBD sludge/calculi.  Mild distension of the proximal intrahepatic  ducts is also present.  The spleen and pancreas are unremarkable.  No adrenal mass.    No hydronephrosis.  Bilateral renal hypodense lesions are likely cysts, measuring  up to 1.5 cm at the left upper pole.  No enlarged abdominal or pelvic lymph node.   Ostomy is noted in the left side of the abdomen.  Postsurgical changes in the pelvis.   No gross abnormality in the prostate gland.  Foley catheter is present in the urinary  bladder and there is small amount of gas in the urinary bladder.  The visualised  bowel loops are normal calibre.  Smallamount of ascites is present.  No enlarged  abdominal or pelvic lymph node.  The bones are osteopenic and degenerative changes  are present. CONCLUSION Patchy consolidation in the right lung, worse in the right upper lobe is in keeping  with chest infection.  Small bilateral pleural effusions are present.  Subcentimetre  mediastinal and hilar lymph nodes are presumably reactive. Mild dilatation of the proximal CBD with possible hyperdensity within, raising the  possibility of CBD sludge/small calculi.  Proximal intrahepatic ducts are mildly  dilated.  Suggest correlation with liver function test. Other stable findings in the abdomen and pelvis.   May need further action Finalised by: &lt;DOCTOR&gt;</w:t>
      </w:r>
    </w:p>
    <w:p>
      <w:r>
        <w:t>Accession Number: d293135c9e3f3f0a8bb9595836adbc630159d34d54e535557f6d0c6f51aa9e38</w:t>
      </w:r>
    </w:p>
    <w:p>
      <w:r>
        <w:t>Updated Date Time: 03/11/2018 12:07</w:t>
      </w:r>
    </w:p>
    <w:p>
      <w:pPr>
        <w:pStyle w:val="Heading2"/>
      </w:pPr>
      <w:r>
        <w:t>Layman Explanation</w:t>
      </w:r>
    </w:p>
    <w:p>
      <w:r>
        <w:t>This radiology report discusses       HISTORY Group A strep bacteraemia, TTE negative, to localise source TECHNIQUE Scans acquired as per department protocol. Intravenous contrast: Omnipaque 350 - Volume (ml): 1.70 FINDINGS Comparison was done with the previous study dated 7 February 2018. There are small bilateral pleural effusions.  There is patchy consolidation in the  right lung with bronchial wall thickening, worse in the upper lobe, representing  pneumonia.  Subcentimetre left supraclavicular, paratracheal anterior mediastinal,  aortopulmonary window, precarinal, subcarinal and hilar lymph nodes are present,  presumably reactive.  Mild atelectasis is present in the left upper lobe.  Visualised  mediastinal vasculature is patent.  Heart is enlarged and there is reflux of contrast  into the IVC and hepatic veins due to right heart impairment. Scattered hepatic hypodense lesions are likely hepatic cysts, measuring up to 2.1  cm in segment III.  There is mild dilatation of the proximal CBD measuring up to  1.3 cm in diameter with possible tiny hyperdensity in the proximal CBD which raises  the possibility of CBD sludge/calculi.  Mild distension of the proximal intrahepatic  ducts is also present.  The spleen and pancreas are unremarkable.  No adrenal mass.    No hydronephrosis.  Bilateral renal hypodense lesions are likely cysts, measuring  up to 1.5 cm at the left upper pole.  No enlarged abdominal or pelvic lymph node.   Ostomy is noted in the left side of the abdomen.  Postsurgical changes in the pelvis.   No gross abnormality in the prostate gland.  Foley catheter is present in the urinary  bladder and there is small amount of gas in the urinary bladder.  The visualised  bowel loops are normal calibre.  Smallamount of ascites is present.  No enlarged  abdominal or pelvic lymph node.  The bones are osteopenic and degenerative changes  are present. CONCLUSION Patchy consolidation in the right lung, worse in the right upper lobe is in keeping  with chest infection.  Small bilateral pleural effusions are present.  Subcentimetre  mediastinal and hilar lymph nodes are presumably reactive. Mild dilatation of the proximal CBD with possible hyperdensity within, raising the  possibility of CBD sludge/small calculi.  Proximal intrahepatic ducts are mildly  dilated.  Suggest correlation with liver function test. Other stable findings in the abdomen and pelvis.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