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1565</w:t>
      </w:r>
    </w:p>
    <w:p>
      <w:r>
        <w:t>Visit Number: 45ced96f4bc66e93b3af54c964ce397fca42fc4e848837873a0caed59843cea0</w:t>
      </w:r>
    </w:p>
    <w:p>
      <w:r>
        <w:t>Masked_PatientID: 1565</w:t>
      </w:r>
    </w:p>
    <w:p>
      <w:r>
        <w:t>Order ID: e73d2aaf9be92dcf490fb1ff1a49db9aa5675f16647832518d0f1daa5d508d93</w:t>
      </w:r>
    </w:p>
    <w:p>
      <w:r>
        <w:t>Order Name: Chest X-ray</w:t>
      </w:r>
    </w:p>
    <w:p>
      <w:r>
        <w:t>Result Item Code: CHE-NOV</w:t>
      </w:r>
    </w:p>
    <w:p>
      <w:r>
        <w:t>Performed Date Time: 15/11/2019 9:29</w:t>
      </w:r>
    </w:p>
    <w:p>
      <w:r>
        <w:t>Line Num: 1</w:t>
      </w:r>
    </w:p>
    <w:p>
      <w:r>
        <w:t>Text: HISTORY  desat ? differentiation syndrome APML on ATRA REPORT AP sitting chest radiograph The prior radiograph dated 13/11/2019 was noted. The heart size cannot be accurately assessed in this projection. The thoracic aorta  is unfolded.There is consolidation in the right mid to lower zones, suspicious for infection.  Right costophrenic angle is not well seen, suggestive of small right pleural effusion.  Report Indicator: Further action or early intervention required Reported by: &lt;DOCTOR&gt;</w:t>
      </w:r>
    </w:p>
    <w:p>
      <w:r>
        <w:t>Accession Number: 34bdd9e5b42c7f8d4e16b1dcc9bb19a93e17da61ff40731d583029837ee91fc7</w:t>
      </w:r>
    </w:p>
    <w:p>
      <w:r>
        <w:t>Updated Date Time: 15/11/2019 15:37</w:t>
      </w:r>
    </w:p>
    <w:p>
      <w:pPr>
        <w:pStyle w:val="Heading2"/>
      </w:pPr>
      <w:r>
        <w:t>Layman Explanation</w:t>
      </w:r>
    </w:p>
    <w:p>
      <w:r>
        <w:t>This radiology report discusses HISTORY  desat ? differentiation syndrome APML on ATRA REPORT AP sitting chest radiograph The prior radiograph dated 13/11/2019 was noted. The heart size cannot be accurately assessed in this projection. The thoracic aorta  is unfolded.There is consolidation in the right mid to lower zones, suspicious for infection.  Right costophrenic angle is not well seen, suggestive of small right pleural effusion.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