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1614</w:t>
      </w:r>
    </w:p>
    <w:p>
      <w:r>
        <w:t>Visit Number: 6fecf624be62151f602d5ae73eadc31b0caf706519949862749bdf0a9c1b135c</w:t>
      </w:r>
    </w:p>
    <w:p>
      <w:r>
        <w:t>Masked_PatientID: 1611</w:t>
      </w:r>
    </w:p>
    <w:p>
      <w:r>
        <w:t>Order ID: ec58e99de3f74ff1c66688fe79a352d41aa23a89b12c6852bba2f298f14c1682</w:t>
      </w:r>
    </w:p>
    <w:p>
      <w:r>
        <w:t>Order Name: Chest X-ray</w:t>
      </w:r>
    </w:p>
    <w:p>
      <w:r>
        <w:t>Result Item Code: CHE-NOV</w:t>
      </w:r>
    </w:p>
    <w:p>
      <w:r>
        <w:t>Performed Date Time: 16/1/2015 19:50</w:t>
      </w:r>
    </w:p>
    <w:p>
      <w:r>
        <w:t>Line Num: 1</w:t>
      </w:r>
    </w:p>
    <w:p>
      <w:r>
        <w:t>Text:       HISTORY neutropenic fever. REPORT It is difficult to accurately assess the cardiac size as this is an AP projection.  Some ill-defined shadowing is note din the right lung base likely due to an early  infective process. Left lung field unremarkable. The tip of the CVP line is projected  over the distal superior vena cava.   May need further action Finalised by: &lt;DOCTOR&gt;</w:t>
      </w:r>
    </w:p>
    <w:p>
      <w:r>
        <w:t>Accession Number: 820c3604d68d20c72420d7daccb432b865775f9ce92c555a533057088a51a5bb</w:t>
      </w:r>
    </w:p>
    <w:p>
      <w:r>
        <w:t>Updated Date Time: 17/1/2015 9:23</w:t>
      </w:r>
    </w:p>
    <w:p>
      <w:pPr>
        <w:pStyle w:val="Heading2"/>
      </w:pPr>
      <w:r>
        <w:t>Layman Explanation</w:t>
      </w:r>
    </w:p>
    <w:p>
      <w:r>
        <w:t>This radiology report discusses       HISTORY neutropenic fever. REPORT It is difficult to accurately assess the cardiac size as this is an AP projection.  Some ill-defined shadowing is note din the right lung base likely due to an early  infective process. Left lung field unremarkable. The tip of the CVP line is projected  over the distal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