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1654</w:t>
      </w:r>
    </w:p>
    <w:p>
      <w:r>
        <w:t>Visit Number: a2200ccc36866fd487f455d66e83b1f8832fca570950dcbb36166738030544c2</w:t>
      </w:r>
    </w:p>
    <w:p>
      <w:r>
        <w:t>Masked_PatientID: 1646</w:t>
      </w:r>
    </w:p>
    <w:p>
      <w:r>
        <w:t>Order ID: 25447b2fb504cc62071fa7ccb362c3e9f6c57ef7b90658413d096fc89689bba9</w:t>
      </w:r>
    </w:p>
    <w:p>
      <w:r>
        <w:t>Order Name: Chest X-ray</w:t>
      </w:r>
    </w:p>
    <w:p>
      <w:r>
        <w:t>Result Item Code: CHE-NOV</w:t>
      </w:r>
    </w:p>
    <w:p>
      <w:r>
        <w:t>Performed Date Time: 27/9/2018 10:00</w:t>
      </w:r>
    </w:p>
    <w:p>
      <w:r>
        <w:t>Line Num: 1</w:t>
      </w:r>
    </w:p>
    <w:p>
      <w:r>
        <w:t>Text:       HISTORY Ca lung REPORT CHEST  PA The heart size is within normal. Compared with the image taken 22 May 2018, there is cavitation of the mass lesion  in the right lung. There are patchy consolidations are in the adjacent lung and in  the left mid zone. The right basal pleural effusion shows no change in appearance.   Known / Minor Finalised by: &lt;DOCTOR&gt;</w:t>
      </w:r>
    </w:p>
    <w:p>
      <w:r>
        <w:t>Accession Number: fd20b07e1d8b92f67778e9d82c3927696f6af41871dbb47596a2a5d24e171aac</w:t>
      </w:r>
    </w:p>
    <w:p>
      <w:r>
        <w:t>Updated Date Time: 27/9/2018 10:43</w:t>
      </w:r>
    </w:p>
    <w:p>
      <w:pPr>
        <w:pStyle w:val="Heading2"/>
      </w:pPr>
      <w:r>
        <w:t>Layman Explanation</w:t>
      </w:r>
    </w:p>
    <w:p>
      <w:r>
        <w:t>This radiology report discusses       HISTORY Ca lung REPORT CHEST  PA The heart size is within normal. Compared with the image taken 22 May 2018, there is cavitation of the mass lesion  in the right lung. There are patchy consolidations are in the adjacent lung and in  the left mid zone. The right basal pleural effusion shows no change in appearance.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