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1656</w:t>
      </w:r>
    </w:p>
    <w:p>
      <w:r>
        <w:t>Visit Number: fa4ae42a22cb0a73224c987189201a11f479cc5c7c06b6eeaa5ec0eccdde194c</w:t>
      </w:r>
    </w:p>
    <w:p>
      <w:r>
        <w:t>Masked_PatientID: 1655</w:t>
      </w:r>
    </w:p>
    <w:p>
      <w:r>
        <w:t>Order ID: 2a77246ac14c80d6534fe8c8c3ed18c68affcbe3a6e711fb3b4a3295e625b30f</w:t>
      </w:r>
    </w:p>
    <w:p>
      <w:r>
        <w:t>Order Name: Chest X-ray</w:t>
      </w:r>
    </w:p>
    <w:p>
      <w:r>
        <w:t>Result Item Code: CHE-NOV</w:t>
      </w:r>
    </w:p>
    <w:p>
      <w:r>
        <w:t>Performed Date Time: 12/1/2016 10:52</w:t>
      </w:r>
    </w:p>
    <w:p>
      <w:r>
        <w:t>Line Num: 1</w:t>
      </w:r>
    </w:p>
    <w:p>
      <w:r>
        <w:t>Text:       HISTORY Left pleural effusion s/p pleural tap and pleural bx. ?PTB REPORT  The heart size is top normal. Atelectasis is seen in the left lower zone associated with a small left pleural effusion. Mild scarring is seen in the left mid zone.   No consolidation is noted in the right lung.   May need further action Finalised by: &lt;DOCTOR&gt;</w:t>
      </w:r>
    </w:p>
    <w:p>
      <w:r>
        <w:t>Accession Number: 6f20236323858681b5d2d24c23916c56a9fba5bc7a3721d6a9f8e936d60df7e4</w:t>
      </w:r>
    </w:p>
    <w:p>
      <w:r>
        <w:t>Updated Date Time: 12/1/2016 11:24</w:t>
      </w:r>
    </w:p>
    <w:p>
      <w:pPr>
        <w:pStyle w:val="Heading2"/>
      </w:pPr>
      <w:r>
        <w:t>Layman Explanation</w:t>
      </w:r>
    </w:p>
    <w:p>
      <w:r>
        <w:t>This radiology report discusses       HISTORY Left pleural effusion s/p pleural tap and pleural bx. ?PTB REPORT  The heart size is top normal. Atelectasis is seen in the left lower zone associated with a small left pleural effusion. Mild scarring is seen in the left mid zone.   No consolidation is noted in the right lung.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