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1683</w:t>
      </w:r>
    </w:p>
    <w:p>
      <w:r>
        <w:t>Visit Number: 1b0a39cd841a8f5fc513983dca1cd087cece07446ebd362fb2e2702c1db9e222</w:t>
      </w:r>
    </w:p>
    <w:p>
      <w:r>
        <w:t>Masked_PatientID: 1680</w:t>
      </w:r>
    </w:p>
    <w:p>
      <w:r>
        <w:t>Order ID: b90f270b03f09393c652ebf2b0dbaafc0a193c5b2d081ae719a3869dce2a9954</w:t>
      </w:r>
    </w:p>
    <w:p>
      <w:r>
        <w:t>Order Name: Chest X-ray</w:t>
      </w:r>
    </w:p>
    <w:p>
      <w:r>
        <w:t>Result Item Code: CHE-NOV</w:t>
      </w:r>
    </w:p>
    <w:p>
      <w:r>
        <w:t>Performed Date Time: 01/8/2016 11:44</w:t>
      </w:r>
    </w:p>
    <w:p>
      <w:r>
        <w:t>Line Num: 1</w:t>
      </w:r>
    </w:p>
    <w:p>
      <w:r>
        <w:t>Text:       HISTORY pneumonia, f/u xray REPORT CHEST  PA The heart size is at the upper limit of normal. There is early unfolding of the aorta showing intramural calcification. Compared with the earlier image taken 17 July 2016 the right basal effusion has fully  resolved. No lung lesion is seen.  A biliary stent is seen in the right subhepatic region.   Known / Minor  Finalised by: &lt;DOCTOR&gt;</w:t>
      </w:r>
    </w:p>
    <w:p>
      <w:r>
        <w:t>Accession Number: c22afd69e2da65fe4c6269da3a9e16c8b21805c3b8f7e521943b0eb8bb837379</w:t>
      </w:r>
    </w:p>
    <w:p>
      <w:r>
        <w:t>Updated Date Time: 01/8/2016 12:15</w:t>
      </w:r>
    </w:p>
    <w:p>
      <w:pPr>
        <w:pStyle w:val="Heading2"/>
      </w:pPr>
      <w:r>
        <w:t>Layman Explanation</w:t>
      </w:r>
    </w:p>
    <w:p>
      <w:r>
        <w:t>This radiology report discusses       HISTORY pneumonia, f/u xray REPORT CHEST  PA The heart size is at the upper limit of normal. There is early unfolding of the aorta showing intramural calcification. Compared with the earlier image taken 17 July 2016 the right basal effusion has fully  resolved. No lung lesion is seen.  A biliary stent is seen in the right subhepatic region.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