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1684</w:t>
      </w:r>
    </w:p>
    <w:p>
      <w:r>
        <w:t>Visit Number: fb5027ef8d9152611fe4a021ae44887b243192247ced0415e57a5d757eb8e185</w:t>
      </w:r>
    </w:p>
    <w:p>
      <w:r>
        <w:t>Masked_PatientID: 1680</w:t>
      </w:r>
    </w:p>
    <w:p>
      <w:r>
        <w:t>Order ID: 2e41736019d6fd015909cc01c8dce641155b2153fbf5200f42eca4e1e9b57b19</w:t>
      </w:r>
    </w:p>
    <w:p>
      <w:r>
        <w:t>Order Name: Chest X-ray</w:t>
      </w:r>
    </w:p>
    <w:p>
      <w:r>
        <w:t>Result Item Code: CHE-NOV</w:t>
      </w:r>
    </w:p>
    <w:p>
      <w:r>
        <w:t>Performed Date Time: 25/6/2016 1:09</w:t>
      </w:r>
    </w:p>
    <w:p>
      <w:r>
        <w:t>Line Num: 1</w:t>
      </w:r>
    </w:p>
    <w:p>
      <w:r>
        <w:t>Text:       HISTORY post dialysis cxr REPORT CHEST The cardiac shadow is enlarged. The CT ratio measures 16/28. Upper lobe veins appear  prominent.  No large confluent areas of air space shadowing seen. Small bibasal pleural effusions  are present.     Known / Minor  Finalised by: &lt;DOCTOR&gt;</w:t>
      </w:r>
    </w:p>
    <w:p>
      <w:r>
        <w:t>Accession Number: 3c2b8a13b7b3289447398feb9c3d2a39a2627af50b87fbe4eac19fda71784a54</w:t>
      </w:r>
    </w:p>
    <w:p>
      <w:r>
        <w:t>Updated Date Time: 27/6/2016 6:28</w:t>
      </w:r>
    </w:p>
    <w:p>
      <w:pPr>
        <w:pStyle w:val="Heading2"/>
      </w:pPr>
      <w:r>
        <w:t>Layman Explanation</w:t>
      </w:r>
    </w:p>
    <w:p>
      <w:r>
        <w:t>This radiology report discusses       HISTORY post dialysis cxr REPORT CHEST The cardiac shadow is enlarged. The CT ratio measures 16/28. Upper lobe veins appear  prominent.  No large confluent areas of air space shadowing seen. Small bibasal pleural effusions  are present.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