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1699</w:t>
      </w:r>
    </w:p>
    <w:p>
      <w:r>
        <w:t>Visit Number: cebb35986617986312a0c0cf7d79e0ab704440af7a1c0cdcaa0cabcabf815a29</w:t>
      </w:r>
    </w:p>
    <w:p>
      <w:r>
        <w:t>Masked_PatientID: 1699</w:t>
      </w:r>
    </w:p>
    <w:p>
      <w:r>
        <w:t>Order ID: ef7a78e22cca37fc8c21db25c2129e856de644bdcb5b3907ef3cedf378553b3d</w:t>
      </w:r>
    </w:p>
    <w:p>
      <w:r>
        <w:t>Order Name: Chest X-ray</w:t>
      </w:r>
    </w:p>
    <w:p>
      <w:r>
        <w:t>Result Item Code: CHE-NOV</w:t>
      </w:r>
    </w:p>
    <w:p>
      <w:r>
        <w:t>Performed Date Time: 08/4/2016 20:44</w:t>
      </w:r>
    </w:p>
    <w:p>
      <w:r>
        <w:t>Line Num: 1</w:t>
      </w:r>
    </w:p>
    <w:p>
      <w:r>
        <w:t>Text:       HISTORY fever spike post op REPORT  Prior radiograph dated 28/03/2016 was reviewed. The heart size cannot be accurately assessed due to suboptimal inspiratory effort.   Unfolding of the aorta with atheromatous calcifications are seen.  Minor atelectasis  noted in the left lower zone. Blunting of the both costophrenic angles may suggest  small effusions. Extrinsic artefacts are seen projected over the right upper hemithorax.   May need further action Finalised by: &lt;DOCTOR&gt;</w:t>
      </w:r>
    </w:p>
    <w:p>
      <w:r>
        <w:t>Accession Number: 876f7e7f47335d4cef803f2ad30fd2af79ece6a17e0f7c8d49fbdaaca739d185</w:t>
      </w:r>
    </w:p>
    <w:p>
      <w:r>
        <w:t>Updated Date Time: 09/4/2016 16:20</w:t>
      </w:r>
    </w:p>
    <w:p>
      <w:pPr>
        <w:pStyle w:val="Heading2"/>
      </w:pPr>
      <w:r>
        <w:t>Layman Explanation</w:t>
      </w:r>
    </w:p>
    <w:p>
      <w:r>
        <w:t>This radiology report discusses       HISTORY fever spike post op REPORT  Prior radiograph dated 28/03/2016 was reviewed. The heart size cannot be accurately assessed due to suboptimal inspiratory effort.   Unfolding of the aorta with atheromatous calcifications are seen.  Minor atelectasis  noted in the left lower zone. Blunting of the both costophrenic angles may suggest  small effusions. Extrinsic artefacts are seen projected over the right upper hemithorax.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