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1714</w:t>
      </w:r>
    </w:p>
    <w:p>
      <w:r>
        <w:t>Visit Number: 7b98e903e5a92b2c98f0dac9e9c4c0be31baf9fd8b07f0f19e6c8236c9181d8a</w:t>
      </w:r>
    </w:p>
    <w:p>
      <w:r>
        <w:t>Masked_PatientID: 1714</w:t>
      </w:r>
    </w:p>
    <w:p>
      <w:r>
        <w:t>Order ID: 0cd9b525651ec5dc2c877f1d2955d09eac85e3e2c8ec169880740843acfa01c3</w:t>
      </w:r>
    </w:p>
    <w:p>
      <w:r>
        <w:t>Order Name: Chest X-ray</w:t>
      </w:r>
    </w:p>
    <w:p>
      <w:r>
        <w:t>Result Item Code: CHE-NOV</w:t>
      </w:r>
    </w:p>
    <w:p>
      <w:r>
        <w:t>Performed Date Time: 06/12/2016 11:51</w:t>
      </w:r>
    </w:p>
    <w:p>
      <w:r>
        <w:t>Line Num: 1</w:t>
      </w:r>
    </w:p>
    <w:p>
      <w:r>
        <w:t>Text:       HISTORY fluid overload REPORT Comparison is made with a previous radiograph of 11 July 2016. AICD again noted in situ. The heart is enlarged. No focal consolidation or pleural effusion is seen.   Known / Minor  Finalised by: &lt;DOCTOR&gt;</w:t>
      </w:r>
    </w:p>
    <w:p>
      <w:r>
        <w:t>Accession Number: 62c1db7e62d97dd771fd1c84a522521788da1450a3a0788214872295643c8778</w:t>
      </w:r>
    </w:p>
    <w:p>
      <w:r>
        <w:t>Updated Date Time: 07/12/2016 11:59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Comparison is made with a previous radiograph of 11 July 2016. AICD again noted in situ. The heart is enlarged. No focal consolidation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