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1734</w:t>
      </w:r>
    </w:p>
    <w:p>
      <w:r>
        <w:t>Visit Number: 6f023d7db7d15d56ee9a20d72d7cac51f92d2f65f7a4f7780ab26f5e2d5a793c</w:t>
      </w:r>
    </w:p>
    <w:p>
      <w:r>
        <w:t>Masked_PatientID: 1731</w:t>
      </w:r>
    </w:p>
    <w:p>
      <w:r>
        <w:t>Order ID: bd91d300c041c6f0e66e5c4a313b9d97ebdcaa6165f61bac256c34be1cb8faf3</w:t>
      </w:r>
    </w:p>
    <w:p>
      <w:r>
        <w:t>Order Name: Chest X-ray, Erect</w:t>
      </w:r>
    </w:p>
    <w:p>
      <w:r>
        <w:t>Result Item Code: CHE-ER</w:t>
      </w:r>
    </w:p>
    <w:p>
      <w:r>
        <w:t>Performed Date Time: 27/7/2016 9:14</w:t>
      </w:r>
    </w:p>
    <w:p>
      <w:r>
        <w:t>Line Num: 1</w:t>
      </w:r>
    </w:p>
    <w:p>
      <w:r>
        <w:t>Text:       HISTORY mvr REPORT  Chest X-ray: mobile AP sitting Sternotomy wires, tricuspid annuloplasty, mitral and aortic valve replacements are  noted.  The heart is enlarged.  Epicardial pacing wires are seen.   There is right pleuraleffusion which appears loculated as well as within the right  oblique and horizontal fissures.  There is also left lower lobe collapse and consolidation,  with trace of left pleural fluid.   May need further action Finalised by: &lt;DOCTOR&gt;</w:t>
      </w:r>
    </w:p>
    <w:p>
      <w:r>
        <w:t>Accession Number: 592c12878bbf7de596afccd5de7be99bd514607cb0d11d067fd1727cac4c8a96</w:t>
      </w:r>
    </w:p>
    <w:p>
      <w:r>
        <w:t>Updated Date Time: 27/7/2016 16:45</w:t>
      </w:r>
    </w:p>
    <w:p>
      <w:pPr>
        <w:pStyle w:val="Heading2"/>
      </w:pPr>
      <w:r>
        <w:t>Layman Explanation</w:t>
      </w:r>
    </w:p>
    <w:p>
      <w:r>
        <w:t>This radiology report discusses       HISTORY mvr REPORT  Chest X-ray: mobile AP sitting Sternotomy wires, tricuspid annuloplasty, mitral and aortic valve replacements are  noted.  The heart is enlarged.  Epicardial pacing wires are seen.   There is right pleuraleffusion which appears loculated as well as within the right  oblique and horizontal fissures.  There is also left lower lobe collapse and consolidation,  with trace of left pleural fluid.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