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1776</w:t>
      </w:r>
    </w:p>
    <w:p>
      <w:r>
        <w:t>Visit Number: 6db35c8cc31695c0a31540f3dce343d7aa4ecc4434044214007fbe5c2569d9ec</w:t>
      </w:r>
    </w:p>
    <w:p>
      <w:r>
        <w:t>Masked_PatientID: 1766</w:t>
      </w:r>
    </w:p>
    <w:p>
      <w:r>
        <w:t>Order ID: 4ef93277a5c0a2cdf88e9723a72e026cb60ba8d63c63beb8e3995e523a7f500e</w:t>
      </w:r>
    </w:p>
    <w:p>
      <w:r>
        <w:t>Order Name: Chest X-ray</w:t>
      </w:r>
    </w:p>
    <w:p>
      <w:r>
        <w:t>Result Item Code: CHE-NOV</w:t>
      </w:r>
    </w:p>
    <w:p>
      <w:r>
        <w:t>Performed Date Time: 16/2/2016 20:42</w:t>
      </w:r>
    </w:p>
    <w:p>
      <w:r>
        <w:t>Line Num: 1</w:t>
      </w:r>
    </w:p>
    <w:p>
      <w:r>
        <w:t>Text:       HISTORY sepsis REPORT Even though this is an AP film, the cardiac shadow appears enlarged. Upper lobe veins  appear mildly prominent. Compared to the previous film dated 5/2/16, the mass-like  focus of consolidation seen at the right para cardiac region shows only minimal interval  improvement. However, air space shadowing seen adjacent and lateral to this mass-like  focus shows interval improvement. A right lateral view may be helpful for further  evaluation. The tip of the right CVP line is projected over the distal superior vena  cava / right atrial shadow.   May need further action Finalised by: &lt;DOCTOR&gt;</w:t>
      </w:r>
    </w:p>
    <w:p>
      <w:r>
        <w:t>Accession Number: 78182d3c9b25f3bd94e06d957c0bed552b22b9d21927ed0c240a515c989903d7</w:t>
      </w:r>
    </w:p>
    <w:p>
      <w:r>
        <w:t>Updated Date Time: 17/2/2016 13:17</w:t>
      </w:r>
    </w:p>
    <w:p>
      <w:pPr>
        <w:pStyle w:val="Heading2"/>
      </w:pPr>
      <w:r>
        <w:t>Layman Explanation</w:t>
      </w:r>
    </w:p>
    <w:p>
      <w:r>
        <w:t>This radiology report discusses       HISTORY sepsis REPORT Even though this is an AP film, the cardiac shadow appears enlarged. Upper lobe veins  appear mildly prominent. Compared to the previous film dated 5/2/16, the mass-like  focus of consolidation seen at the right para cardiac region shows only minimal interval  improvement. However, air space shadowing seen adjacent and lateral to this mass-like  focus shows interval improvement. A right lateral view may be helpful for further  evaluation. The tip of the right CVP line is projected over the distal superior vena  cava / right atrial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