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1837</w:t>
      </w:r>
    </w:p>
    <w:p>
      <w:r>
        <w:t>Visit Number: 49aeb084c9eaef34a24324f1d1df461074e110a2923980a9eb2521c2cc50fc9a</w:t>
      </w:r>
    </w:p>
    <w:p>
      <w:r>
        <w:t>Masked_PatientID: 1829</w:t>
      </w:r>
    </w:p>
    <w:p>
      <w:r>
        <w:t>Order ID: 9c3b3f2c47aefa0ed22a9167eeffd41aab0305a53d9550866f3a1b618342eabe</w:t>
      </w:r>
    </w:p>
    <w:p>
      <w:r>
        <w:t>Order Name: CT Chest, Abdomen and Pelvis</w:t>
      </w:r>
    </w:p>
    <w:p>
      <w:r>
        <w:t>Result Item Code: CTCHEABDP</w:t>
      </w:r>
    </w:p>
    <w:p>
      <w:r>
        <w:t>Performed Date Time: 22/8/2017 13:01</w:t>
      </w:r>
    </w:p>
    <w:p>
      <w:r>
        <w:t>Line Num: 1</w:t>
      </w:r>
    </w:p>
    <w:p>
      <w:r>
        <w:t>Text:       HISTORY Resected pancreatic cancer  Surveillance CT TECHNIQUE Scans of the thorax, abdomen and pelvis were acquired after the administration of  Intravenous contrast: Omnipaque 350 - Volume (ml): 80 Positive Rectal Contrast was administered. FINDINGS Comparison was made with the CT scan of 10 June 2017. CHEST The mediastinal vessels opacify normally. No significantly enlarged mediastinal,  hilar, axillary or supraclavicular lymph node is detected.  The heart is normal in  size. No pericardial effusion is seen. Minimal scarring with traction bronchiectasis is noted in the middle lobe.  Small  calcified granuloma in the right lower lobe is stable.  3 mm subpleural nodule in  the right lower lobe is stable(Im 401/61). Retained secretions are noted in the left main bronchus. Scarring is noted in right  lower lobe. No new suspicious pulmonary nodule, consolidation or ground-glass opacity is detected.  No pleural effusion is present. ABDOMEN AND PELVIS Post Whipple procedure. Minimal fat stranding in the surgical bed shows interval  improvement compared to the prior study.  No recurrent mass identified in the surgical  bed. Pancreatic stent is noted in situ.   Minimal air fluid is noted in the intrahepatic ducts.  Stable cyst in the left lobe  of the liver. Ill-defined subcentimetre hypodensity in segment VI of the liver appears  new since the prior CT (Im 501/40, 9 x 8 mm). Remnant pancreas appears unremarkable.  Small fluid collection adjacent to the tail  of the pancreas shows minimal interval improvement now measuring 2.7 x 2.3 cm. The spleen, adrenal glands and kidneys appear unremarkable. Prostate is enlarged.  Urinary bladder is partially distended. Nosignificantly enlarged intra-abdominal or pelvic lymph node is seen. No free intraperitoneal  fluid is detected. The bones appear unremarkable. CONCLUSION  Post Whipple’s procedure prior pancreatic carcinoma.  No recurrent mass identified  in the surgical bed. Ill-defined subcentimetre hypodensity in segment VI of the liver appears new since  the prior CT. This is not further characterised on this non-dedicated study. Attention  on follow up study is suggested.   May need further action Finalised by: &lt;DOCTOR&gt;</w:t>
      </w:r>
    </w:p>
    <w:p>
      <w:r>
        <w:t>Accession Number: 1ea32915d437fe75dea1cd4187c30f91c5ee8519a69dfbb95e90c970f7c96b94</w:t>
      </w:r>
    </w:p>
    <w:p>
      <w:r>
        <w:t>Updated Date Time: 22/8/2017 14:18</w:t>
      </w:r>
    </w:p>
    <w:p>
      <w:pPr>
        <w:pStyle w:val="Heading2"/>
      </w:pPr>
      <w:r>
        <w:t>Layman Explanation</w:t>
      </w:r>
    </w:p>
    <w:p>
      <w:r>
        <w:t>This radiology report discusses       HISTORY Resected pancreatic cancer  Surveillance CT TECHNIQUE Scans of the thorax, abdomen and pelvis were acquired after the administration of  Intravenous contrast: Omnipaque 350 - Volume (ml): 80 Positive Rectal Contrast was administered. FINDINGS Comparison was made with the CT scan of 10 June 2017. CHEST The mediastinal vessels opacify normally. No significantly enlarged mediastinal,  hilar, axillary or supraclavicular lymph node is detected.  The heart is normal in  size. No pericardial effusion is seen. Minimal scarring with traction bronchiectasis is noted in the middle lobe.  Small  calcified granuloma in the right lower lobe is stable.  3 mm subpleural nodule in  the right lower lobe is stable(Im 401/61). Retained secretions are noted in the left main bronchus. Scarring is noted in right  lower lobe. No new suspicious pulmonary nodule, consolidation or ground-glass opacity is detected.  No pleural effusion is present. ABDOMEN AND PELVIS Post Whipple procedure. Minimal fat stranding in the surgical bed shows interval  improvement compared to the prior study.  No recurrent mass identified in the surgical  bed. Pancreatic stent is noted in situ.   Minimal air fluid is noted in the intrahepatic ducts.  Stable cyst in the left lobe  of the liver. Ill-defined subcentimetre hypodensity in segment VI of the liver appears  new since the prior CT (Im 501/40, 9 x 8 mm). Remnant pancreas appears unremarkable.  Small fluid collection adjacent to the tail  of the pancreas shows minimal interval improvement now measuring 2.7 x 2.3 cm. The spleen, adrenal glands and kidneys appear unremarkable. Prostate is enlarged.  Urinary bladder is partially distended. Nosignificantly enlarged intra-abdominal or pelvic lymph node is seen. No free intraperitoneal  fluid is detected. The bones appear unremarkable. CONCLUSION  Post Whipple’s procedure prior pancreatic carcinoma.  No recurrent mass identified  in the surgical bed. Ill-defined subcentimetre hypodensity in segment VI of the liver appears new since  the prior CT. This is not further characterised on this non-dedicated study. Attention  on follow up study is suggested.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