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1860</w:t>
      </w:r>
    </w:p>
    <w:p>
      <w:r>
        <w:t>Visit Number: d2f2eff890202620946450ba446091108faf04f5ccc01613a9e7bf2e86418889</w:t>
      </w:r>
    </w:p>
    <w:p>
      <w:r>
        <w:t>Masked_PatientID: 1860</w:t>
      </w:r>
    </w:p>
    <w:p>
      <w:r>
        <w:t>Order ID: ba26fc9b9bac073f99c12c4e0ca30771b9aef7ce88787b4140b91c06fd89832b</w:t>
      </w:r>
    </w:p>
    <w:p>
      <w:r>
        <w:t>Order Name: Chest X-ray</w:t>
      </w:r>
    </w:p>
    <w:p>
      <w:r>
        <w:t>Result Item Code: CHE-NOV</w:t>
      </w:r>
    </w:p>
    <w:p>
      <w:r>
        <w:t>Performed Date Time: 30/11/2015 22:19</w:t>
      </w:r>
    </w:p>
    <w:p>
      <w:r>
        <w:t>Line Num: 1</w:t>
      </w:r>
    </w:p>
    <w:p>
      <w:r>
        <w:t>Text:       HISTORY pre-op REPORT  Sternotomy wires are noted.  The heart is top normal in size.  No active lung disease  is seen.   Known / Minor  Finalised by: &lt;DOCTOR&gt;</w:t>
      </w:r>
    </w:p>
    <w:p>
      <w:r>
        <w:t>Accession Number: c803f1880c79350029a98d42a420e31346e1975f6a8332eda9554ff0f700c9ce</w:t>
      </w:r>
    </w:p>
    <w:p>
      <w:r>
        <w:t>Updated Date Time: 01/12/2015 18:48</w:t>
      </w:r>
    </w:p>
    <w:p>
      <w:pPr>
        <w:pStyle w:val="Heading2"/>
      </w:pPr>
      <w:r>
        <w:t>Layman Explanation</w:t>
      </w:r>
    </w:p>
    <w:p>
      <w:r>
        <w:t>This radiology report discusses       HISTORY pre-op REPORT  Sternotomy wires are noted.  The heart is top normal in size.  No active lung disease 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