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1884</w:t>
      </w:r>
    </w:p>
    <w:p>
      <w:r>
        <w:t>Visit Number: b4a787fd975f998c0f2a2ed48a61f7a98b9dcb154456ef202ba18078db86467e</w:t>
      </w:r>
    </w:p>
    <w:p>
      <w:r>
        <w:t>Masked_PatientID: 1870</w:t>
      </w:r>
    </w:p>
    <w:p>
      <w:r>
        <w:t>Order ID: 3562b1508639f861954fddb2ed095e835b55964d47310a2c1972693a1a79ab5b</w:t>
      </w:r>
    </w:p>
    <w:p>
      <w:r>
        <w:t>Order Name: Chest X-ray</w:t>
      </w:r>
    </w:p>
    <w:p>
      <w:r>
        <w:t>Result Item Code: CHE-NOV</w:t>
      </w:r>
    </w:p>
    <w:p>
      <w:r>
        <w:t>Performed Date Time: 01/9/2017 10:42</w:t>
      </w:r>
    </w:p>
    <w:p>
      <w:r>
        <w:t>Line Num: 1</w:t>
      </w:r>
    </w:p>
    <w:p>
      <w:r>
        <w:t>Text:       HISTORY TRO free air; TRO obstruction REPORT Prior radiographs of 24/08/2017 and 07/06/2017 as well as the CT of 20/07/2017 were  reviewed. Chest: Heart size is normal. Suboptimal inspiratory effort. No consolidation or pleural effusion seen. No free air under the diaphragm. Abdomen: The small bowel is largely fluid-filled with multiple air-fluid levels seen, worrisome  for obstruction.  No overt pneumoperitoneum. Surgical staples and sutures are projected over the right iliac fossa.  May need further action Finalised by: &lt;DOCTOR&gt;</w:t>
      </w:r>
    </w:p>
    <w:p>
      <w:r>
        <w:t>Accession Number: 1e3cf5251c8361495657960a440c07c3911e0aa4563ce457482483acb21ea263</w:t>
      </w:r>
    </w:p>
    <w:p>
      <w:r>
        <w:t>Updated Date Time: 01/9/2017 15:42</w:t>
      </w:r>
    </w:p>
    <w:p>
      <w:pPr>
        <w:pStyle w:val="Heading2"/>
      </w:pPr>
      <w:r>
        <w:t>Layman Explanation</w:t>
      </w:r>
    </w:p>
    <w:p>
      <w:r>
        <w:t>This radiology report discusses       HISTORY TRO free air; TRO obstruction REPORT Prior radiographs of 24/08/2017 and 07/06/2017 as well as the CT of 20/07/2017 were  reviewed. Chest: Heart size is normal. Suboptimal inspiratory effort. No consolidation or pleural effusion seen. No free air under the diaphragm. Abdomen: The small bowel is largely fluid-filled with multiple air-fluid levels seen, worrisome  for obstruction.  No overt pneumoperitoneum. Surgical staples and sutures are projected over the right iliac fossa.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