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1910</w:t>
      </w:r>
    </w:p>
    <w:p>
      <w:r>
        <w:t>Visit Number: e3d9dabb02ae641db24657f7e498d444e6d59aafbfb34a816f3197d3d75b924f</w:t>
      </w:r>
    </w:p>
    <w:p>
      <w:r>
        <w:t>Masked_PatientID: 1908</w:t>
      </w:r>
    </w:p>
    <w:p>
      <w:r>
        <w:t>Order ID: f113ff699b7da6a22e00cf4d18c9d137bcd2a7fe4289e3295622912799c78c67</w:t>
      </w:r>
    </w:p>
    <w:p>
      <w:r>
        <w:t>Order Name: Chest X-ray, Erect</w:t>
      </w:r>
    </w:p>
    <w:p>
      <w:r>
        <w:t>Result Item Code: CHE-ER</w:t>
      </w:r>
    </w:p>
    <w:p>
      <w:r>
        <w:t>Performed Date Time: 12/5/2017 4:15</w:t>
      </w:r>
    </w:p>
    <w:p>
      <w:r>
        <w:t>Line Num: 2</w:t>
      </w:r>
    </w:p>
    <w:p>
      <w:r>
        <w:t>Text:   The position of  the lines and tubes remains unchanged   May need further action Finalised by: &lt;DOCTOR&gt;</w:t>
      </w:r>
    </w:p>
    <w:p>
      <w:r>
        <w:t>Accession Number: 13d5d35c8edabc1b5f5e54bf87fded41504ad902a955571a1238c38ca9505dac</w:t>
      </w:r>
    </w:p>
    <w:p>
      <w:r>
        <w:t>Updated Date Time: 12/5/2017 18:50</w:t>
      </w:r>
    </w:p>
    <w:p>
      <w:pPr>
        <w:pStyle w:val="Heading2"/>
      </w:pPr>
      <w:r>
        <w:t>Layman Explanation</w:t>
      </w:r>
    </w:p>
    <w:p>
      <w:r>
        <w:t>This radiology report discusses   The position of  the lines and tubes remains unchanged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