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203</w:t>
      </w:r>
    </w:p>
    <w:p>
      <w:r>
        <w:t>Visit Number: a255257c11b7ef92aa98504b1898e9809641241dba40d5138fb1fa5bc9244382</w:t>
      </w:r>
    </w:p>
    <w:p>
      <w:r>
        <w:t>Masked_PatientID: 203</w:t>
      </w:r>
    </w:p>
    <w:p>
      <w:r>
        <w:t>Order ID: 6dde574333acd146860f0c00fee1b04ef3551e969a91e06831b80b7c50431d75</w:t>
      </w:r>
    </w:p>
    <w:p>
      <w:r>
        <w:t>Order Name: Chest X-ray</w:t>
      </w:r>
    </w:p>
    <w:p>
      <w:r>
        <w:t>Result Item Code: CHE-NOV</w:t>
      </w:r>
    </w:p>
    <w:p>
      <w:r>
        <w:t>Performed Date Time: 16/5/2018 20:01</w:t>
      </w:r>
    </w:p>
    <w:p>
      <w:r>
        <w:t>Line Num: 1</w:t>
      </w:r>
    </w:p>
    <w:p>
      <w:r>
        <w:t>Text:       HISTORY metastatic tongue SCC with vertebral mets and foraminal infiltration s/p CT guided  biopsy REPORT  Comparison is made with the previous chest x-ray dated 02/03/2018 NG tube seen in situ, the tip is projected beyond the radiograph.   The cardiomediastinal contours are within normal limits.  No focal consolidation  or collapse.  No sizeable pleural effusions.  No pneumothorax. The bones appear osteopenic.  Known / Minor  Finalised by: &lt;DOCTOR&gt;</w:t>
      </w:r>
    </w:p>
    <w:p>
      <w:r>
        <w:t>Accession Number: 5b5ffa867517235856251025a5efe0dfb4e5d1fccdd626c086ce2715df0c3cfc</w:t>
      </w:r>
    </w:p>
    <w:p>
      <w:r>
        <w:t>Updated Date Time: 14/11/2018 17:56</w:t>
      </w:r>
    </w:p>
    <w:p>
      <w:pPr>
        <w:pStyle w:val="Heading2"/>
      </w:pPr>
      <w:r>
        <w:t>Layman Explanation</w:t>
      </w:r>
    </w:p>
    <w:p>
      <w:r>
        <w:t>This radiology report discusses       HISTORY metastatic tongue SCC with vertebral mets and foraminal infiltration s/p CT guided  biopsy REPORT  Comparison is made with the previous chest x-ray dated 02/03/2018 NG tube seen in situ, the tip is projected beyond the radiograph.   The cardiomediastinal contours are within normal limits.  No focal consolidation  or collapse.  No sizeable pleural effusions.  No pneumothorax. The bones appear osteopenic.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