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2073</w:t>
      </w:r>
    </w:p>
    <w:p>
      <w:r>
        <w:t>Visit Number: e3bea18e956f5eb8f269ce2919f0324935e0b7257826c3b301b982e084d41590</w:t>
      </w:r>
    </w:p>
    <w:p>
      <w:r>
        <w:t>Masked_PatientID: 2062</w:t>
      </w:r>
    </w:p>
    <w:p>
      <w:r>
        <w:t>Order ID: 435e3cbec224475672481f6b48f78c10c57f630c3455b6c2e400f8be17e6689a</w:t>
      </w:r>
    </w:p>
    <w:p>
      <w:r>
        <w:t>Order Name: Chest X-ray, Erect</w:t>
      </w:r>
    </w:p>
    <w:p>
      <w:r>
        <w:t>Result Item Code: CHE-ER</w:t>
      </w:r>
    </w:p>
    <w:p>
      <w:r>
        <w:t>Performed Date Time: 19/12/2015 13:37</w:t>
      </w:r>
    </w:p>
    <w:p>
      <w:r>
        <w:t>Line Num: 1</w:t>
      </w:r>
    </w:p>
    <w:p>
      <w:r>
        <w:t>Text:       HISTORY dec responsiveness with cough when fed REPORT Comparison was made with the previous radiograph dated 3 October 2015.  Median sternotomy wires and mediastinal clips are compatible with prior CABG. The  heart size cannotbe accurately assessed as the right cardiac border is obscured.  Interval improvement of patchy airspace opacification in the right middle and left  lower zone is noted. Bilateral pleural effusions are noted, more on the right, also  reduced compared to prior.  Degenerative changes of the visualised spine are seen. There is an acute right 8th  rib fracture with minimal displacement.    May need further action Finalised by: &lt;DOCTOR&gt;</w:t>
      </w:r>
    </w:p>
    <w:p>
      <w:r>
        <w:t>Accession Number: b3087c23cb28e18e3efc0637cbf0241016d24273c4dac5460941566b0c548ed0</w:t>
      </w:r>
    </w:p>
    <w:p>
      <w:r>
        <w:t>Updated Date Time: 20/12/2015 11:47</w:t>
      </w:r>
    </w:p>
    <w:p>
      <w:pPr>
        <w:pStyle w:val="Heading2"/>
      </w:pPr>
      <w:r>
        <w:t>Layman Explanation</w:t>
      </w:r>
    </w:p>
    <w:p>
      <w:r>
        <w:t>This radiology report discusses       HISTORY dec responsiveness with cough when fed REPORT Comparison was made with the previous radiograph dated 3 October 2015.  Median sternotomy wires and mediastinal clips are compatible with prior CABG. The  heart size cannotbe accurately assessed as the right cardiac border is obscured.  Interval improvement of patchy airspace opacification in the right middle and left  lower zone is noted. Bilateral pleural effusions are noted, more on the right, also  reduced compared to prior.  Degenerative changes of the visualised spine are seen. There is an acute right 8th  rib fracture with minimal displacement.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