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2086</w:t>
      </w:r>
    </w:p>
    <w:p>
      <w:r>
        <w:t>Visit Number: 8d63f4ae3228b82fb108fa01a2da099617364628ecc4640917c97b45b94f8cbb</w:t>
      </w:r>
    </w:p>
    <w:p>
      <w:r>
        <w:t>Masked_PatientID: 2080</w:t>
      </w:r>
    </w:p>
    <w:p>
      <w:r>
        <w:t>Order ID: eae295ef9b789bc843b326307c90746e18bae504457ff84f18ffff370bdc98a0</w:t>
      </w:r>
    </w:p>
    <w:p>
      <w:r>
        <w:t>Order Name: Chest X-ray</w:t>
      </w:r>
    </w:p>
    <w:p>
      <w:r>
        <w:t>Result Item Code: CHE-NOV</w:t>
      </w:r>
    </w:p>
    <w:p>
      <w:r>
        <w:t>Performed Date Time: 17/8/2015 14:29</w:t>
      </w:r>
    </w:p>
    <w:p>
      <w:r>
        <w:t>Line Num: 1</w:t>
      </w:r>
    </w:p>
    <w:p>
      <w:r>
        <w:t>Text:       HISTORY right pleural effusion REPORT Comparison was made with the previous study of 15 August 2015. Status post CABG. Cardiomegaly is seen. Right moderate pleural effusion noted, associated with right lower zone compressive  atelectasis. There is no significant interval change. Pulmonary congestion is present.  Ill-defined patchy opacities in left lower zone  may be due to atelectasis or infectious aetiology.   May need further action Finalised by: &lt;DOCTOR&gt;</w:t>
      </w:r>
    </w:p>
    <w:p>
      <w:r>
        <w:t>Accession Number: 92c66bef156c9ac950b9244347f182cb5b06916939d7ad127e87efd5311f96bf</w:t>
      </w:r>
    </w:p>
    <w:p>
      <w:r>
        <w:t>Updated Date Time: 18/8/2015 17:11</w:t>
      </w:r>
    </w:p>
    <w:p>
      <w:pPr>
        <w:pStyle w:val="Heading2"/>
      </w:pPr>
      <w:r>
        <w:t>Layman Explanation</w:t>
      </w:r>
    </w:p>
    <w:p>
      <w:r>
        <w:t>This radiology report discusses       HISTORY right pleural effusion REPORT Comparison was made with the previous study of 15 August 2015. Status post CABG. Cardiomegaly is seen. Right moderate pleural effusion noted, associated with right lower zone compressive  atelectasis. There is no significant interval change. Pulmonary congestion is present.  Ill-defined patchy opacities in left lower zone  may be due to atelectasis or infectious aetiology.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