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2096</w:t>
      </w:r>
    </w:p>
    <w:p>
      <w:r>
        <w:t>Visit Number: c7acd1dc3197fa8933b6e5a5c026005bbdff7c6217f1f340859e91eea56a50cd</w:t>
      </w:r>
    </w:p>
    <w:p>
      <w:r>
        <w:t>Masked_PatientID: 2080</w:t>
      </w:r>
    </w:p>
    <w:p>
      <w:r>
        <w:t>Order ID: e93d3253c2d43acd967c8814b5df520ca4f744716c48ea78713e0a2a73de2d68</w:t>
      </w:r>
    </w:p>
    <w:p>
      <w:r>
        <w:t>Order Name: Chest X-ray, Erect</w:t>
      </w:r>
    </w:p>
    <w:p>
      <w:r>
        <w:t>Result Item Code: CHE-ER</w:t>
      </w:r>
    </w:p>
    <w:p>
      <w:r>
        <w:t>Performed Date Time: 22/5/2017 13:00</w:t>
      </w:r>
    </w:p>
    <w:p>
      <w:r>
        <w:t>Line Num: 1</w:t>
      </w:r>
    </w:p>
    <w:p>
      <w:r>
        <w:t>Text:       HISTORY cough and fever REPORT Comparison is made with radiograph dated 28 November 2016. The heart is enlarged.  The patient is post CABG.  The thoracic aorta is unfolded  and demonstrates mural calcification. Interval development of bilateral perihilar/ lower zone air space opacities, a small  right pleural effusion, peripheral septal thickening (eg. in the left mid zone) and  pulmonary venous congestion are seen. Findings are consistent with fluid overload,  though superimposed infection cannot be exlcueded. A post-treatment follow-up radiograph  is advised. Degenerative changes are noted in the imaged spine.   Further action or early intervention required Finalised by: &lt;DOCTOR&gt;</w:t>
      </w:r>
    </w:p>
    <w:p>
      <w:r>
        <w:t>Accession Number: 9b720d1945f1108f3f6ae3d23ef9affbf158d4fe624341e25bc9886e5a7a6ec0</w:t>
      </w:r>
    </w:p>
    <w:p>
      <w:r>
        <w:t>Updated Date Time: 22/5/2017 15:07</w:t>
      </w:r>
    </w:p>
    <w:p>
      <w:pPr>
        <w:pStyle w:val="Heading2"/>
      </w:pPr>
      <w:r>
        <w:t>Layman Explanation</w:t>
      </w:r>
    </w:p>
    <w:p>
      <w:r>
        <w:t>This radiology report discusses       HISTORY cough and fever REPORT Comparison is made with radiograph dated 28 November 2016. The heart is enlarged.  The patient is post CABG.  The thoracic aorta is unfolded  and demonstrates mural calcification. Interval development of bilateral perihilar/ lower zone air space opacities, a small  right pleural effusion, peripheral septal thickening (eg. in the left mid zone) and  pulmonary venous congestion are seen. Findings are consistent with fluid overload,  though superimposed infection cannot be exlcueded. A post-treatment follow-up radiograph  is advised. Degenerative changes are noted in the imaged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