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2143</w:t>
      </w:r>
    </w:p>
    <w:p>
      <w:r>
        <w:t>Visit Number: a53c07a89e399a05e73003d5ae73200221b8ff85d563ed0c05dfa39e49091c82</w:t>
      </w:r>
    </w:p>
    <w:p>
      <w:r>
        <w:t>Masked_PatientID: 2140</w:t>
      </w:r>
    </w:p>
    <w:p>
      <w:r>
        <w:t>Order ID: 7b4527442093e8dfebabe8c9f336b85306cf890e67eb852dc810ec38383cfda3</w:t>
      </w:r>
    </w:p>
    <w:p>
      <w:r>
        <w:t>Order Name: Chest X-ray</w:t>
      </w:r>
    </w:p>
    <w:p>
      <w:r>
        <w:t>Result Item Code: CHE-NOV</w:t>
      </w:r>
    </w:p>
    <w:p>
      <w:r>
        <w:t>Performed Date Time: 26/7/2016 8:12</w:t>
      </w:r>
    </w:p>
    <w:p>
      <w:r>
        <w:t>Line Num: 1</w:t>
      </w:r>
    </w:p>
    <w:p>
      <w:r>
        <w:t>Text:       HISTORY . short of breath. REPORT CHEST (AP SITTING MOBILE) TOTAL OF ONE IMAGE The heart shadow appears enlarged despite the projection.  The thoracic aorta is  unfolded.  The hila are prominent and this is attributed to the right and left pulmonary  arteries. The lungs show perihilar vascular congestion. There is effacement of the left lateral  costophrenic recess and angle by pleural fluid.    May need further action Finalised by: &lt;DOCTOR&gt;</w:t>
      </w:r>
    </w:p>
    <w:p>
      <w:r>
        <w:t>Accession Number: 3c51de1916ed418ee42e221f809875d8470f6f3a25d0ec8c41ba1439e1520945</w:t>
      </w:r>
    </w:p>
    <w:p>
      <w:r>
        <w:t>Updated Date Time: 28/7/2016 0:57</w:t>
      </w:r>
    </w:p>
    <w:p>
      <w:pPr>
        <w:pStyle w:val="Heading2"/>
      </w:pPr>
      <w:r>
        <w:t>Layman Explanation</w:t>
      </w:r>
    </w:p>
    <w:p>
      <w:r>
        <w:t>This radiology report discusses       HISTORY . short of breath. REPORT CHEST (AP SITTING MOBILE) TOTAL OF ONE IMAGE The heart shadow appears enlarged despite the projection.  The thoracic aorta is  unfolded.  The hila are prominent and this is attributed to the right and left pulmonary  arteries. The lungs show perihilar vascular congestion. There is effacement of the left lateral  costophrenic recess and angle by pleural fluid.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